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257299" w14:textId="77777777" w:rsidR="00857E6E" w:rsidRPr="00857E6E" w:rsidRDefault="00857E6E" w:rsidP="00857E6E">
      <w:pPr>
        <w:spacing w:after="0" w:line="259" w:lineRule="auto"/>
        <w:jc w:val="both"/>
      </w:pPr>
      <w:r w:rsidRPr="00857E6E">
        <w:t>Cindy Ross</w:t>
      </w:r>
    </w:p>
    <w:p w14:paraId="6EAA0C1B" w14:textId="77777777" w:rsidR="00857E6E" w:rsidRPr="00857E6E" w:rsidRDefault="00857E6E" w:rsidP="00857E6E">
      <w:pPr>
        <w:spacing w:after="0" w:line="259" w:lineRule="auto"/>
        <w:jc w:val="both"/>
      </w:pPr>
      <w:r w:rsidRPr="00857E6E">
        <w:t xml:space="preserve">Jan </w:t>
      </w:r>
      <w:proofErr w:type="spellStart"/>
      <w:r w:rsidRPr="00857E6E">
        <w:t>Avgikos</w:t>
      </w:r>
      <w:proofErr w:type="spellEnd"/>
    </w:p>
    <w:p w14:paraId="0C9F4E50" w14:textId="77777777" w:rsidR="00857E6E" w:rsidRPr="00857E6E" w:rsidRDefault="00857E6E" w:rsidP="00857E6E">
      <w:pPr>
        <w:spacing w:after="0" w:line="259" w:lineRule="auto"/>
        <w:jc w:val="both"/>
      </w:pPr>
      <w:r w:rsidRPr="00857E6E">
        <w:t>Lesley University</w:t>
      </w:r>
    </w:p>
    <w:p w14:paraId="568C191F" w14:textId="77777777" w:rsidR="00857E6E" w:rsidRPr="00857E6E" w:rsidRDefault="00857E6E" w:rsidP="00857E6E">
      <w:pPr>
        <w:spacing w:after="0" w:line="259" w:lineRule="auto"/>
        <w:jc w:val="both"/>
      </w:pPr>
      <w:r w:rsidRPr="00857E6E">
        <w:t>August 27, 2019</w:t>
      </w:r>
    </w:p>
    <w:p w14:paraId="57AC8DBB" w14:textId="77777777" w:rsidR="00857E6E" w:rsidRPr="00857E6E" w:rsidRDefault="00857E6E" w:rsidP="00857E6E">
      <w:pPr>
        <w:spacing w:line="259" w:lineRule="auto"/>
        <w:ind w:firstLine="720"/>
        <w:jc w:val="center"/>
      </w:pPr>
    </w:p>
    <w:p w14:paraId="11C6261D" w14:textId="2671CEBB" w:rsidR="00857E6E" w:rsidRDefault="00857E6E" w:rsidP="00857E6E">
      <w:pPr>
        <w:spacing w:line="259" w:lineRule="auto"/>
        <w:ind w:firstLine="720"/>
        <w:jc w:val="center"/>
        <w:rPr>
          <w:i/>
        </w:rPr>
      </w:pPr>
      <w:r w:rsidRPr="00857E6E">
        <w:rPr>
          <w:i/>
        </w:rPr>
        <w:t xml:space="preserve">A Reflection on </w:t>
      </w:r>
      <w:r>
        <w:rPr>
          <w:i/>
        </w:rPr>
        <w:t>t</w:t>
      </w:r>
      <w:r w:rsidRPr="00857E6E">
        <w:rPr>
          <w:i/>
        </w:rPr>
        <w:t>he Dusseldorf School of Photography</w:t>
      </w:r>
    </w:p>
    <w:p w14:paraId="7714ABA7" w14:textId="77777777" w:rsidR="009C2D6A" w:rsidRDefault="009C2D6A" w:rsidP="00857E6E">
      <w:pPr>
        <w:spacing w:line="259" w:lineRule="auto"/>
        <w:ind w:firstLine="720"/>
        <w:jc w:val="center"/>
        <w:rPr>
          <w:i/>
        </w:rPr>
      </w:pPr>
    </w:p>
    <w:p w14:paraId="1C969B1A" w14:textId="1AE9C390" w:rsidR="00836326" w:rsidRDefault="00836326" w:rsidP="00836326">
      <w:pPr>
        <w:spacing w:line="259" w:lineRule="auto"/>
      </w:pPr>
      <w:r>
        <w:rPr>
          <w:i/>
        </w:rPr>
        <w:tab/>
      </w:r>
      <w:r>
        <w:t>The Dusseldorf School</w:t>
      </w:r>
      <w:r w:rsidR="006F55C8">
        <w:t xml:space="preserve"> of Photography</w:t>
      </w:r>
      <w:r>
        <w:t xml:space="preserve">, or the Becher School, was actually a group of photography students studying under Bernd </w:t>
      </w:r>
      <w:r w:rsidR="00084C79">
        <w:t xml:space="preserve">(and his wife </w:t>
      </w:r>
      <w:proofErr w:type="spellStart"/>
      <w:r w:rsidR="00084C79">
        <w:t>Hilla</w:t>
      </w:r>
      <w:proofErr w:type="spellEnd"/>
      <w:r w:rsidR="00084C79">
        <w:t xml:space="preserve">) </w:t>
      </w:r>
      <w:r>
        <w:t xml:space="preserve">Becher at the </w:t>
      </w:r>
      <w:proofErr w:type="spellStart"/>
      <w:r>
        <w:t>Kunstakademie</w:t>
      </w:r>
      <w:proofErr w:type="spellEnd"/>
      <w:r>
        <w:t xml:space="preserve"> Dusseldorf in Germany in the 1970’s.  The </w:t>
      </w:r>
      <w:proofErr w:type="spellStart"/>
      <w:r>
        <w:t>Kunstakademie</w:t>
      </w:r>
      <w:proofErr w:type="spellEnd"/>
      <w:r>
        <w:t xml:space="preserve"> was a center for contemporary arts in the 1960’s and 70’s, with well-known artists serving as professors, including Gerhard Richter, a leading German sculptor and painter. (</w:t>
      </w:r>
      <w:proofErr w:type="spellStart"/>
      <w:r w:rsidR="005E0DAA">
        <w:t>Culturetrip</w:t>
      </w:r>
      <w:proofErr w:type="spellEnd"/>
      <w:r>
        <w:t xml:space="preserve">, </w:t>
      </w:r>
      <w:proofErr w:type="spellStart"/>
      <w:r>
        <w:t>pg</w:t>
      </w:r>
      <w:proofErr w:type="spellEnd"/>
      <w:r>
        <w:t xml:space="preserve"> 4)  Bernd and </w:t>
      </w:r>
      <w:proofErr w:type="spellStart"/>
      <w:r>
        <w:t>Hilla</w:t>
      </w:r>
      <w:proofErr w:type="spellEnd"/>
      <w:r>
        <w:t xml:space="preserve"> Becher met at the school as students, where they became both professional partners and married life partners.  Bernd Becher was invited to be the first Photography Department Chair at the </w:t>
      </w:r>
      <w:proofErr w:type="spellStart"/>
      <w:r>
        <w:t>Kunstakademie</w:t>
      </w:r>
      <w:proofErr w:type="spellEnd"/>
      <w:r>
        <w:t xml:space="preserve"> in 1976. </w:t>
      </w:r>
      <w:r w:rsidR="00393DF0">
        <w:t xml:space="preserve"> This was the first Photography Chair position at an art school in </w:t>
      </w:r>
      <w:r w:rsidR="00284C68">
        <w:t>Germany (</w:t>
      </w:r>
      <w:proofErr w:type="spellStart"/>
      <w:r w:rsidR="005E0DAA">
        <w:t>Polte</w:t>
      </w:r>
      <w:proofErr w:type="spellEnd"/>
      <w:r w:rsidR="005E0DAA">
        <w:t>,</w:t>
      </w:r>
      <w:r w:rsidR="00284C68">
        <w:t xml:space="preserve"> </w:t>
      </w:r>
      <w:proofErr w:type="spellStart"/>
      <w:r w:rsidR="00284C68">
        <w:t>pg</w:t>
      </w:r>
      <w:proofErr w:type="spellEnd"/>
      <w:r w:rsidR="00284C68">
        <w:t xml:space="preserve"> 35)</w:t>
      </w:r>
      <w:r w:rsidR="00393DF0">
        <w:t xml:space="preserve">. </w:t>
      </w:r>
      <w:r>
        <w:t xml:space="preserve"> </w:t>
      </w:r>
      <w:r w:rsidR="00DD5A6F">
        <w:t xml:space="preserve">A cohort of students </w:t>
      </w:r>
      <w:r w:rsidR="00245713">
        <w:t xml:space="preserve">including Andreas </w:t>
      </w:r>
      <w:proofErr w:type="spellStart"/>
      <w:r w:rsidR="00245713">
        <w:t>Gursky</w:t>
      </w:r>
      <w:proofErr w:type="spellEnd"/>
      <w:r w:rsidR="00245713">
        <w:t xml:space="preserve">, Thomas </w:t>
      </w:r>
      <w:proofErr w:type="spellStart"/>
      <w:r w:rsidR="00245713">
        <w:t>Struth</w:t>
      </w:r>
      <w:proofErr w:type="spellEnd"/>
      <w:r w:rsidR="00245713">
        <w:t xml:space="preserve">, Candida Hofer, Thomas Ruff, and Axel </w:t>
      </w:r>
      <w:proofErr w:type="spellStart"/>
      <w:r w:rsidR="00245713">
        <w:t>Hutte</w:t>
      </w:r>
      <w:proofErr w:type="spellEnd"/>
      <w:r w:rsidR="00245713">
        <w:t xml:space="preserve"> </w:t>
      </w:r>
      <w:r w:rsidR="00DD5A6F">
        <w:t>studied under the Becher’s in the 1970’s and 80’s</w:t>
      </w:r>
      <w:r w:rsidR="00D3330C">
        <w:t>.</w:t>
      </w:r>
      <w:r w:rsidR="00DD5A6F">
        <w:t xml:space="preserve"> </w:t>
      </w:r>
      <w:r w:rsidR="00D3330C">
        <w:t>B</w:t>
      </w:r>
      <w:r w:rsidR="00DD5A6F">
        <w:t>oth as a group, an</w:t>
      </w:r>
      <w:r w:rsidR="00C721FF">
        <w:t>d individually, these students</w:t>
      </w:r>
      <w:r w:rsidR="00A94DCA">
        <w:t xml:space="preserve"> went on to move photography into the mainstream of the contemporary art world in a way that it had never been before.</w:t>
      </w:r>
      <w:r w:rsidR="00393DF0">
        <w:t xml:space="preserve"> (</w:t>
      </w:r>
      <w:proofErr w:type="spellStart"/>
      <w:r w:rsidR="00AA4B8A">
        <w:t>Culturetrip</w:t>
      </w:r>
      <w:proofErr w:type="spellEnd"/>
      <w:r w:rsidR="00393DF0">
        <w:t xml:space="preserve">, </w:t>
      </w:r>
      <w:proofErr w:type="spellStart"/>
      <w:r w:rsidR="00393DF0">
        <w:t>pg</w:t>
      </w:r>
      <w:proofErr w:type="spellEnd"/>
      <w:r w:rsidR="00393DF0">
        <w:t xml:space="preserve"> 4)</w:t>
      </w:r>
    </w:p>
    <w:p w14:paraId="42AEA4BF" w14:textId="15002CF4" w:rsidR="007F169F" w:rsidRDefault="007F169F" w:rsidP="00836326">
      <w:pPr>
        <w:spacing w:line="259" w:lineRule="auto"/>
      </w:pPr>
      <w:r>
        <w:tab/>
      </w:r>
      <w:r w:rsidR="00815E34">
        <w:t xml:space="preserve">Bernd and </w:t>
      </w:r>
      <w:proofErr w:type="spellStart"/>
      <w:r w:rsidR="00815E34">
        <w:t>Hilla</w:t>
      </w:r>
      <w:proofErr w:type="spellEnd"/>
      <w:r w:rsidR="00815E34">
        <w:t xml:space="preserve"> Becher</w:t>
      </w:r>
      <w:r>
        <w:t xml:space="preserve"> were photographic collaborators.  They met at the </w:t>
      </w:r>
      <w:proofErr w:type="spellStart"/>
      <w:r>
        <w:t>Kunstakademie</w:t>
      </w:r>
      <w:proofErr w:type="spellEnd"/>
      <w:r>
        <w:t xml:space="preserve"> Dusseldorf as students.  Bernd Becher was developing a practice that was influenced by several prior art </w:t>
      </w:r>
      <w:proofErr w:type="gramStart"/>
      <w:r>
        <w:t>mo</w:t>
      </w:r>
      <w:r w:rsidR="00284C68">
        <w:t>ve</w:t>
      </w:r>
      <w:r>
        <w:t>ments</w:t>
      </w:r>
      <w:proofErr w:type="gramEnd"/>
      <w:r>
        <w:t xml:space="preserve"> and artists.  He had studied </w:t>
      </w:r>
      <w:r w:rsidR="004E70FA">
        <w:t xml:space="preserve">the New Objectivity Movement from the 1920’s, </w:t>
      </w:r>
      <w:r w:rsidR="00500ED4">
        <w:t xml:space="preserve">the book </w:t>
      </w:r>
      <w:r w:rsidR="00500ED4" w:rsidRPr="00500ED4">
        <w:rPr>
          <w:i/>
        </w:rPr>
        <w:t>Face</w:t>
      </w:r>
      <w:r w:rsidR="00500ED4">
        <w:t xml:space="preserve"> </w:t>
      </w:r>
      <w:r w:rsidR="00500ED4" w:rsidRPr="00500ED4">
        <w:rPr>
          <w:i/>
        </w:rPr>
        <w:t>of Our Time</w:t>
      </w:r>
      <w:r w:rsidR="00500ED4">
        <w:t xml:space="preserve"> which featured photographs of all factions of German society in the 1920’s by photographer August Sander, </w:t>
      </w:r>
      <w:r w:rsidR="004E70FA">
        <w:t xml:space="preserve">and </w:t>
      </w:r>
      <w:r>
        <w:t xml:space="preserve">Duchamp’s </w:t>
      </w:r>
      <w:proofErr w:type="spellStart"/>
      <w:r w:rsidRPr="007F169F">
        <w:rPr>
          <w:i/>
        </w:rPr>
        <w:t>Readymades</w:t>
      </w:r>
      <w:proofErr w:type="spellEnd"/>
      <w:r w:rsidR="004E70FA">
        <w:rPr>
          <w:i/>
        </w:rPr>
        <w:t>.</w:t>
      </w:r>
      <w:r>
        <w:rPr>
          <w:i/>
        </w:rPr>
        <w:t xml:space="preserve"> </w:t>
      </w:r>
      <w:r w:rsidR="004E70FA">
        <w:t xml:space="preserve"> </w:t>
      </w:r>
      <w:r w:rsidR="00AA276C">
        <w:t xml:space="preserve">He was </w:t>
      </w:r>
      <w:r w:rsidR="005C2893">
        <w:t>intrigued</w:t>
      </w:r>
      <w:r w:rsidR="00AA276C">
        <w:t xml:space="preserve"> by the idea of recording the everyday objects in his environment, and </w:t>
      </w:r>
      <w:r w:rsidR="00B07CBF">
        <w:t>focused on</w:t>
      </w:r>
      <w:r>
        <w:t xml:space="preserve"> industrial and utilitarian structures in his community in </w:t>
      </w:r>
      <w:r w:rsidR="005C082D">
        <w:t xml:space="preserve">Post-War </w:t>
      </w:r>
      <w:r>
        <w:t xml:space="preserve">Germany.  </w:t>
      </w:r>
      <w:r w:rsidR="00B07CBF">
        <w:t xml:space="preserve">He was interested in Conceptual Artists, Sol </w:t>
      </w:r>
      <w:proofErr w:type="spellStart"/>
      <w:r w:rsidR="00B07CBF">
        <w:t>LeWitt</w:t>
      </w:r>
      <w:proofErr w:type="spellEnd"/>
      <w:r w:rsidR="00B07CBF">
        <w:t xml:space="preserve"> and Joseph Kossuth</w:t>
      </w:r>
      <w:r w:rsidR="00E567F3">
        <w:t>,</w:t>
      </w:r>
      <w:r w:rsidR="00B07CBF">
        <w:t xml:space="preserve"> in the 1960’s and appreciated their aim to explore form and to find neutral environments that were void of external content. (</w:t>
      </w:r>
      <w:proofErr w:type="spellStart"/>
      <w:r w:rsidR="00AA4B8A">
        <w:t>Culturetrip</w:t>
      </w:r>
      <w:proofErr w:type="spellEnd"/>
      <w:r w:rsidR="00B07CBF">
        <w:t xml:space="preserve">, </w:t>
      </w:r>
      <w:proofErr w:type="spellStart"/>
      <w:r w:rsidR="00B07CBF">
        <w:t>pg</w:t>
      </w:r>
      <w:proofErr w:type="spellEnd"/>
      <w:r w:rsidR="00B07CBF">
        <w:t xml:space="preserve"> 2)  Bernd and </w:t>
      </w:r>
      <w:proofErr w:type="spellStart"/>
      <w:r w:rsidR="00B07CBF">
        <w:t>Hilla</w:t>
      </w:r>
      <w:proofErr w:type="spellEnd"/>
      <w:r w:rsidR="00B07CBF">
        <w:t xml:space="preserve"> complemented each other professionally with different strengths.  Bernd </w:t>
      </w:r>
      <w:r w:rsidR="003E769B">
        <w:t xml:space="preserve">collected images and created archives to preserve the </w:t>
      </w:r>
      <w:r w:rsidR="00B07CBF">
        <w:t>legacy of objects photograph</w:t>
      </w:r>
      <w:r w:rsidR="00FC6890">
        <w:t>ically</w:t>
      </w:r>
      <w:r w:rsidR="003E769B">
        <w:t>. He was interested in form, concept, theme, and presentation methods that fostered comparison</w:t>
      </w:r>
      <w:r w:rsidR="00B07CBF">
        <w:t xml:space="preserve">.  </w:t>
      </w:r>
      <w:proofErr w:type="spellStart"/>
      <w:r w:rsidR="00B07CBF">
        <w:t>Hilla</w:t>
      </w:r>
      <w:proofErr w:type="spellEnd"/>
      <w:r w:rsidR="00B07CBF">
        <w:t xml:space="preserve"> was interested in technical precision and paid a great deal of attention to the aesthetic value of objects</w:t>
      </w:r>
      <w:r w:rsidR="003E769B">
        <w:t>, form, and composition</w:t>
      </w:r>
      <w:r w:rsidR="00B07CBF">
        <w:t>. (</w:t>
      </w:r>
      <w:proofErr w:type="spellStart"/>
      <w:r w:rsidR="00AA4B8A">
        <w:t>Polte</w:t>
      </w:r>
      <w:proofErr w:type="spellEnd"/>
      <w:r w:rsidR="00AA4B8A">
        <w:t>,</w:t>
      </w:r>
      <w:r w:rsidR="00B07CBF">
        <w:t xml:space="preserve"> </w:t>
      </w:r>
      <w:proofErr w:type="spellStart"/>
      <w:r w:rsidR="00B07CBF">
        <w:t>pg</w:t>
      </w:r>
      <w:proofErr w:type="spellEnd"/>
      <w:r w:rsidR="00B07CBF">
        <w:t xml:space="preserve"> 25</w:t>
      </w:r>
      <w:r w:rsidR="003E769B">
        <w:t>-27</w:t>
      </w:r>
      <w:r w:rsidR="00B07CBF">
        <w:t xml:space="preserve">)  </w:t>
      </w:r>
      <w:r w:rsidR="00AA276C">
        <w:t xml:space="preserve">She stated that “everything connected with making pictures can be artistic.” </w:t>
      </w:r>
      <w:r w:rsidR="00272B64">
        <w:t>(</w:t>
      </w:r>
      <w:proofErr w:type="spellStart"/>
      <w:r w:rsidR="00AA4B8A">
        <w:t>Widewalls</w:t>
      </w:r>
      <w:proofErr w:type="spellEnd"/>
      <w:r w:rsidR="00272B64">
        <w:t xml:space="preserve">, </w:t>
      </w:r>
      <w:proofErr w:type="spellStart"/>
      <w:r w:rsidR="00272B64">
        <w:t>pg</w:t>
      </w:r>
      <w:proofErr w:type="spellEnd"/>
      <w:r w:rsidR="00272B64">
        <w:t xml:space="preserve"> 4) They were innovative and wanted to observe objects that were not always viewed as worthy of contemplation or artistic</w:t>
      </w:r>
      <w:r w:rsidR="00F470FB">
        <w:t xml:space="preserve"> importance. (</w:t>
      </w:r>
      <w:proofErr w:type="spellStart"/>
      <w:r w:rsidR="00AA4B8A">
        <w:t>Culturetrip</w:t>
      </w:r>
      <w:proofErr w:type="spellEnd"/>
      <w:r w:rsidR="00F470FB">
        <w:t xml:space="preserve"> </w:t>
      </w:r>
      <w:proofErr w:type="spellStart"/>
      <w:r w:rsidR="00F470FB">
        <w:t>pg</w:t>
      </w:r>
      <w:proofErr w:type="spellEnd"/>
      <w:r w:rsidR="00F470FB">
        <w:t xml:space="preserve"> 6)</w:t>
      </w:r>
      <w:r w:rsidR="00AA4B8A">
        <w:t>.</w:t>
      </w:r>
      <w:r w:rsidR="00F470FB">
        <w:t xml:space="preserve"> </w:t>
      </w:r>
      <w:r w:rsidR="00284C68">
        <w:t xml:space="preserve">Their combined aesthetics developed into a signature style </w:t>
      </w:r>
      <w:r w:rsidR="00AA276C">
        <w:t>which was dispassionate, distant, observational, and had a strong emphasis on form.  T</w:t>
      </w:r>
      <w:r w:rsidR="00284C68">
        <w:t xml:space="preserve">hey would </w:t>
      </w:r>
      <w:r w:rsidR="00272B64">
        <w:t>create photos</w:t>
      </w:r>
      <w:r w:rsidR="00284C68">
        <w:t xml:space="preserve"> of similar architectural and industrial objects</w:t>
      </w:r>
      <w:r w:rsidR="00AA276C">
        <w:t xml:space="preserve">, </w:t>
      </w:r>
      <w:r w:rsidR="00272B64">
        <w:t>which they viewed as manmade “sculptures”. (</w:t>
      </w:r>
      <w:proofErr w:type="spellStart"/>
      <w:r w:rsidR="00AA4B8A">
        <w:t>Widewalls</w:t>
      </w:r>
      <w:proofErr w:type="spellEnd"/>
      <w:r w:rsidR="00AA4B8A">
        <w:t>,</w:t>
      </w:r>
      <w:r w:rsidR="00272B64">
        <w:t xml:space="preserve"> </w:t>
      </w:r>
      <w:proofErr w:type="spellStart"/>
      <w:r w:rsidR="00272B64">
        <w:t>pg</w:t>
      </w:r>
      <w:proofErr w:type="spellEnd"/>
      <w:r w:rsidR="00272B64">
        <w:t xml:space="preserve"> 3)  The images would be composed and shot </w:t>
      </w:r>
      <w:r w:rsidR="00AA276C">
        <w:t xml:space="preserve">identically in each frame, </w:t>
      </w:r>
      <w:r w:rsidR="00272B64">
        <w:t xml:space="preserve">and then printed the same size and </w:t>
      </w:r>
      <w:r w:rsidR="00AA276C">
        <w:t>grouped</w:t>
      </w:r>
      <w:r w:rsidR="00284C68">
        <w:t xml:space="preserve"> together </w:t>
      </w:r>
      <w:r w:rsidR="0086183E">
        <w:t xml:space="preserve">and presented </w:t>
      </w:r>
      <w:r w:rsidR="00284C68">
        <w:t>in large grids for direct comparison.   (</w:t>
      </w:r>
      <w:proofErr w:type="spellStart"/>
      <w:r w:rsidR="00AA4B8A">
        <w:t>Polte</w:t>
      </w:r>
      <w:proofErr w:type="spellEnd"/>
      <w:r w:rsidR="00AA4B8A">
        <w:t>,</w:t>
      </w:r>
      <w:r w:rsidR="00284C68">
        <w:t xml:space="preserve"> </w:t>
      </w:r>
      <w:proofErr w:type="spellStart"/>
      <w:r w:rsidR="00284C68">
        <w:t>pg</w:t>
      </w:r>
      <w:proofErr w:type="spellEnd"/>
      <w:r w:rsidR="00284C68">
        <w:t xml:space="preserve"> 16)</w:t>
      </w:r>
      <w:r w:rsidR="00272B64">
        <w:t xml:space="preserve"> </w:t>
      </w:r>
      <w:r w:rsidR="00530E84">
        <w:t>They called these comparative image grids a “typological series”.  (</w:t>
      </w:r>
      <w:proofErr w:type="spellStart"/>
      <w:r w:rsidR="00AA4B8A">
        <w:t>Polte</w:t>
      </w:r>
      <w:proofErr w:type="spellEnd"/>
      <w:r w:rsidR="00AA4B8A">
        <w:t>,</w:t>
      </w:r>
      <w:r w:rsidR="00530E84">
        <w:t xml:space="preserve"> </w:t>
      </w:r>
      <w:proofErr w:type="spellStart"/>
      <w:r w:rsidR="00530E84">
        <w:t>pg</w:t>
      </w:r>
      <w:proofErr w:type="spellEnd"/>
      <w:r w:rsidR="00530E84">
        <w:t xml:space="preserve"> 27) </w:t>
      </w:r>
      <w:r w:rsidR="00ED5662">
        <w:t>Their large print groupings</w:t>
      </w:r>
      <w:r w:rsidR="00272B64">
        <w:t xml:space="preserve"> and observational style started a repositioning of photography in the art world.  Their work, and</w:t>
      </w:r>
      <w:r w:rsidR="005C2893">
        <w:t xml:space="preserve"> even more so,</w:t>
      </w:r>
      <w:r w:rsidR="00272B64">
        <w:t xml:space="preserve"> that of their students, elevated photography in reputation as an equal art form to painting. (</w:t>
      </w:r>
      <w:proofErr w:type="spellStart"/>
      <w:r w:rsidR="004F47DC">
        <w:t>Culturetrip</w:t>
      </w:r>
      <w:proofErr w:type="spellEnd"/>
      <w:r w:rsidR="004F47DC">
        <w:t xml:space="preserve">, </w:t>
      </w:r>
      <w:proofErr w:type="spellStart"/>
      <w:r w:rsidR="004F47DC">
        <w:t>pg</w:t>
      </w:r>
      <w:proofErr w:type="spellEnd"/>
      <w:r w:rsidR="00272B64">
        <w:t xml:space="preserve"> 6)</w:t>
      </w:r>
    </w:p>
    <w:p w14:paraId="4AE28EB2" w14:textId="42C9449D" w:rsidR="00BC3703" w:rsidRDefault="00D9409E" w:rsidP="002125E2">
      <w:pPr>
        <w:spacing w:line="259" w:lineRule="auto"/>
      </w:pPr>
      <w:r>
        <w:lastRenderedPageBreak/>
        <w:tab/>
      </w:r>
      <w:r w:rsidR="003F1BE0">
        <w:t>S</w:t>
      </w:r>
      <w:r>
        <w:t xml:space="preserve">everal key students who </w:t>
      </w:r>
      <w:r w:rsidR="001E463B">
        <w:t xml:space="preserve">studied </w:t>
      </w:r>
      <w:r>
        <w:t>in the in</w:t>
      </w:r>
      <w:r w:rsidR="001E463B">
        <w:t>i</w:t>
      </w:r>
      <w:r>
        <w:t xml:space="preserve">tial </w:t>
      </w:r>
      <w:r w:rsidR="00821264">
        <w:t xml:space="preserve">groups under Bernd Becher included Thomas </w:t>
      </w:r>
      <w:proofErr w:type="spellStart"/>
      <w:r w:rsidR="00821264">
        <w:t>Struth</w:t>
      </w:r>
      <w:proofErr w:type="spellEnd"/>
      <w:r w:rsidR="00821264">
        <w:t>, Thomas Ruff, Candida Hofer</w:t>
      </w:r>
      <w:r w:rsidR="001E463B">
        <w:t xml:space="preserve">, Axel </w:t>
      </w:r>
      <w:proofErr w:type="spellStart"/>
      <w:r w:rsidR="001E463B">
        <w:t>Hutte</w:t>
      </w:r>
      <w:proofErr w:type="spellEnd"/>
      <w:r w:rsidR="001E463B">
        <w:t xml:space="preserve">, and Andreas </w:t>
      </w:r>
      <w:proofErr w:type="spellStart"/>
      <w:r w:rsidR="001E463B">
        <w:t>Gursk</w:t>
      </w:r>
      <w:r w:rsidR="00821264">
        <w:t>y</w:t>
      </w:r>
      <w:proofErr w:type="spellEnd"/>
      <w:r w:rsidR="00821264">
        <w:t xml:space="preserve">.  </w:t>
      </w:r>
      <w:r w:rsidR="00500ED4">
        <w:t>The</w:t>
      </w:r>
      <w:r w:rsidR="003F1BE0">
        <w:t>se</w:t>
      </w:r>
      <w:r w:rsidR="00500ED4">
        <w:t xml:space="preserve"> students added new techniques and personal contemporary visions to the documentary methods practiced and taught by the </w:t>
      </w:r>
      <w:proofErr w:type="spellStart"/>
      <w:r w:rsidR="00500ED4">
        <w:t>Bechers</w:t>
      </w:r>
      <w:proofErr w:type="spellEnd"/>
      <w:r w:rsidR="00500ED4">
        <w:t xml:space="preserve">.   </w:t>
      </w:r>
      <w:r w:rsidR="00624B7F">
        <w:t>The first few years of the school included “an intense exchange about technological issues as well as substantive and aesthetic questions” and an “omnipresent atmosphere of photogra</w:t>
      </w:r>
      <w:r w:rsidR="00937797">
        <w:t>phic creativity”.  (</w:t>
      </w:r>
      <w:proofErr w:type="spellStart"/>
      <w:r w:rsidR="00937797">
        <w:t>Polte</w:t>
      </w:r>
      <w:proofErr w:type="spellEnd"/>
      <w:r w:rsidR="00937797">
        <w:t xml:space="preserve">, </w:t>
      </w:r>
      <w:proofErr w:type="spellStart"/>
      <w:r w:rsidR="00937797">
        <w:t>pg</w:t>
      </w:r>
      <w:proofErr w:type="spellEnd"/>
      <w:r w:rsidR="00937797">
        <w:t xml:space="preserve"> 35-</w:t>
      </w:r>
      <w:r w:rsidR="00624B7F">
        <w:t xml:space="preserve">36) </w:t>
      </w:r>
      <w:r w:rsidR="00B82DDB">
        <w:t xml:space="preserve">The </w:t>
      </w:r>
      <w:proofErr w:type="spellStart"/>
      <w:r w:rsidR="00B82DDB">
        <w:t>Bechers</w:t>
      </w:r>
      <w:proofErr w:type="spellEnd"/>
      <w:r w:rsidR="00B82DDB">
        <w:t xml:space="preserve"> presented “sensible systematics, and sensible techniques” but encouraged the students to challenge themselves and to take on a theme or concept of their own interests. (</w:t>
      </w:r>
      <w:proofErr w:type="spellStart"/>
      <w:r w:rsidR="00937797">
        <w:t>Polte</w:t>
      </w:r>
      <w:proofErr w:type="spellEnd"/>
      <w:r w:rsidR="00937797">
        <w:t>,</w:t>
      </w:r>
      <w:r w:rsidR="00B82DDB">
        <w:t xml:space="preserve"> </w:t>
      </w:r>
      <w:proofErr w:type="spellStart"/>
      <w:r w:rsidR="00B82DDB">
        <w:t>pg</w:t>
      </w:r>
      <w:proofErr w:type="spellEnd"/>
      <w:r w:rsidR="00B82DDB">
        <w:t xml:space="preserve"> 42)</w:t>
      </w:r>
      <w:r w:rsidR="002125E2">
        <w:t xml:space="preserve">  The student’s work evolved and grew</w:t>
      </w:r>
      <w:r w:rsidR="0077574A">
        <w:t>,</w:t>
      </w:r>
      <w:r w:rsidR="002125E2">
        <w:t xml:space="preserve"> and they were more experimental than the Becher</w:t>
      </w:r>
      <w:r w:rsidR="0077574A">
        <w:t>’</w:t>
      </w:r>
      <w:r w:rsidR="002125E2">
        <w:t>s systematic and scientific approach. (</w:t>
      </w:r>
      <w:proofErr w:type="spellStart"/>
      <w:r w:rsidR="00937797">
        <w:t>Widewalls</w:t>
      </w:r>
      <w:proofErr w:type="spellEnd"/>
      <w:r w:rsidR="00937797">
        <w:t>,</w:t>
      </w:r>
      <w:r w:rsidR="002125E2">
        <w:t xml:space="preserve"> </w:t>
      </w:r>
      <w:proofErr w:type="spellStart"/>
      <w:r w:rsidR="002125E2">
        <w:t>pg</w:t>
      </w:r>
      <w:proofErr w:type="spellEnd"/>
      <w:r w:rsidR="002125E2">
        <w:t xml:space="preserve"> 2)</w:t>
      </w:r>
      <w:r w:rsidR="00853D76">
        <w:t xml:space="preserve">  </w:t>
      </w:r>
    </w:p>
    <w:p w14:paraId="541208D5" w14:textId="37D7482A" w:rsidR="00BC3703" w:rsidRDefault="00BC3703" w:rsidP="00BC3703">
      <w:pPr>
        <w:spacing w:line="259" w:lineRule="auto"/>
        <w:ind w:left="1440"/>
      </w:pPr>
      <w:r>
        <w:t xml:space="preserve">“There are three essential aesthetic parameters in which the Becher students set themselves apart from the work of their teachers and develop a style of their own with characteristics of the so-called “Becher School”: the transition from black and white to color, the enlargement of copies to monumental formats; and the further development of technique and craft in going from analogue photography to digital photo manipulation.  Together with the principles taken from Bernd and </w:t>
      </w:r>
      <w:proofErr w:type="spellStart"/>
      <w:r>
        <w:t>Hilla</w:t>
      </w:r>
      <w:proofErr w:type="spellEnd"/>
      <w:r>
        <w:t xml:space="preserve"> Becher – including the gesture towards matter-of-fact/</w:t>
      </w:r>
      <w:r w:rsidR="005A773E">
        <w:t>neutral depiction and its con</w:t>
      </w:r>
      <w:r>
        <w:t>comitant distanced perspective – these formal criteria lead to the pictorial aesthetics characterizing the Becher School today.”  (</w:t>
      </w:r>
      <w:proofErr w:type="spellStart"/>
      <w:r w:rsidR="0012308E">
        <w:t>Polte</w:t>
      </w:r>
      <w:proofErr w:type="spellEnd"/>
      <w:r w:rsidR="0012308E">
        <w:t>,</w:t>
      </w:r>
      <w:r>
        <w:t xml:space="preserve"> </w:t>
      </w:r>
      <w:proofErr w:type="spellStart"/>
      <w:r>
        <w:t>pg</w:t>
      </w:r>
      <w:proofErr w:type="spellEnd"/>
      <w:r>
        <w:t xml:space="preserve"> 78)</w:t>
      </w:r>
    </w:p>
    <w:p w14:paraId="15FED726" w14:textId="693A5E96" w:rsidR="00D9409E" w:rsidRDefault="00853D76" w:rsidP="002125E2">
      <w:pPr>
        <w:spacing w:line="259" w:lineRule="auto"/>
      </w:pPr>
      <w:r>
        <w:t>Instead of reproducing reality, the Becher students explored visual testimonials and pictorial techniques about the world around them.  In the 1960’s and 70’s</w:t>
      </w:r>
      <w:r w:rsidR="00F01419">
        <w:t>,</w:t>
      </w:r>
      <w:r>
        <w:t xml:space="preserve"> American </w:t>
      </w:r>
      <w:r w:rsidR="00F01419">
        <w:t>p</w:t>
      </w:r>
      <w:r>
        <w:t xml:space="preserve">hotographers were exploring themes and conceptual strategies as well.  </w:t>
      </w:r>
      <w:r w:rsidR="0049571F">
        <w:t xml:space="preserve">The </w:t>
      </w:r>
      <w:r>
        <w:t xml:space="preserve">Becher students were influenced by the American work and followed the progress of artists such as Ed </w:t>
      </w:r>
      <w:proofErr w:type="spellStart"/>
      <w:r>
        <w:t>Ruscha</w:t>
      </w:r>
      <w:proofErr w:type="spellEnd"/>
      <w:r>
        <w:t>, Robert Smithson, and William Eggleston.  The Becher students appreciated the photographic tradition of subjective documentation, and found ways to adapt their pictorial idiom.  They wanted to observe the world, discover themes, and invent something new.   (</w:t>
      </w:r>
      <w:proofErr w:type="spellStart"/>
      <w:r w:rsidR="00F55162">
        <w:t>Polte</w:t>
      </w:r>
      <w:proofErr w:type="spellEnd"/>
      <w:r w:rsidR="00F55162">
        <w:t xml:space="preserve">, </w:t>
      </w:r>
      <w:proofErr w:type="spellStart"/>
      <w:r>
        <w:t>pg</w:t>
      </w:r>
      <w:proofErr w:type="spellEnd"/>
      <w:r>
        <w:t xml:space="preserve"> 57-63)</w:t>
      </w:r>
      <w:r w:rsidR="00D7405F">
        <w:t xml:space="preserve">  Each student developed in their own way and employed a variety of unique techniques.</w:t>
      </w:r>
    </w:p>
    <w:p w14:paraId="5DA54B45" w14:textId="10867F30" w:rsidR="00204F1A" w:rsidRDefault="002125E2" w:rsidP="002125E2">
      <w:pPr>
        <w:spacing w:line="259" w:lineRule="auto"/>
      </w:pPr>
      <w:r>
        <w:tab/>
      </w:r>
      <w:r w:rsidR="00204F1A" w:rsidRPr="00204F1A">
        <w:t xml:space="preserve">Thomas </w:t>
      </w:r>
      <w:proofErr w:type="spellStart"/>
      <w:r w:rsidR="00204F1A" w:rsidRPr="00204F1A">
        <w:t>Struth</w:t>
      </w:r>
      <w:proofErr w:type="spellEnd"/>
      <w:r w:rsidR="00204F1A" w:rsidRPr="00204F1A">
        <w:t xml:space="preserve"> </w:t>
      </w:r>
      <w:r w:rsidR="009516AC">
        <w:t xml:space="preserve">developed his own observational style during his time at the Dusseldorf School.  He </w:t>
      </w:r>
      <w:r w:rsidR="00204F1A" w:rsidRPr="00204F1A">
        <w:t>shot a lot of linear, single</w:t>
      </w:r>
      <w:r w:rsidR="00F01419">
        <w:t>-</w:t>
      </w:r>
      <w:r w:rsidR="00204F1A" w:rsidRPr="00204F1A">
        <w:t xml:space="preserve">point perspective images of street scenes and architecture.  </w:t>
      </w:r>
      <w:r w:rsidR="009516AC">
        <w:t xml:space="preserve">His detailed scenes were described as an </w:t>
      </w:r>
      <w:r w:rsidR="00204F1A" w:rsidRPr="00204F1A">
        <w:t>“urban forensic ana</w:t>
      </w:r>
      <w:r w:rsidR="009516AC">
        <w:t xml:space="preserve">lysis”. </w:t>
      </w:r>
      <w:r w:rsidR="00204F1A" w:rsidRPr="00204F1A">
        <w:t>(</w:t>
      </w:r>
      <w:proofErr w:type="spellStart"/>
      <w:r w:rsidR="00A638C7">
        <w:t>Polte</w:t>
      </w:r>
      <w:proofErr w:type="spellEnd"/>
      <w:r w:rsidR="00A638C7">
        <w:t>,</w:t>
      </w:r>
      <w:r w:rsidR="00204F1A" w:rsidRPr="00204F1A">
        <w:t xml:space="preserve"> </w:t>
      </w:r>
      <w:proofErr w:type="spellStart"/>
      <w:r w:rsidR="00204F1A" w:rsidRPr="00204F1A">
        <w:t>pg</w:t>
      </w:r>
      <w:proofErr w:type="spellEnd"/>
      <w:r w:rsidR="00204F1A" w:rsidRPr="00204F1A">
        <w:t xml:space="preserve"> 45) </w:t>
      </w:r>
      <w:r w:rsidR="007731EB">
        <w:t>In terms of his photographic technique, his fundamental approach remains documentary in style. (</w:t>
      </w:r>
      <w:proofErr w:type="spellStart"/>
      <w:r w:rsidR="00A638C7">
        <w:t>Polte</w:t>
      </w:r>
      <w:proofErr w:type="spellEnd"/>
      <w:r w:rsidR="00A638C7">
        <w:t>,</w:t>
      </w:r>
      <w:r w:rsidR="007731EB">
        <w:t xml:space="preserve"> </w:t>
      </w:r>
      <w:proofErr w:type="spellStart"/>
      <w:r w:rsidR="007731EB">
        <w:t>pg</w:t>
      </w:r>
      <w:proofErr w:type="spellEnd"/>
      <w:r w:rsidR="007731EB">
        <w:t xml:space="preserve"> 72) </w:t>
      </w:r>
      <w:r w:rsidR="00204F1A" w:rsidRPr="00204F1A">
        <w:t xml:space="preserve">He </w:t>
      </w:r>
      <w:r w:rsidR="00B2095A">
        <w:t>also shot portraits and received</w:t>
      </w:r>
      <w:r w:rsidR="00204F1A" w:rsidRPr="00204F1A">
        <w:t xml:space="preserve"> commission</w:t>
      </w:r>
      <w:r w:rsidR="00B2095A">
        <w:t>s</w:t>
      </w:r>
      <w:r w:rsidR="00204F1A" w:rsidRPr="00204F1A">
        <w:t xml:space="preserve"> to shoot </w:t>
      </w:r>
      <w:r w:rsidR="00B2095A">
        <w:t xml:space="preserve">group and family </w:t>
      </w:r>
      <w:r w:rsidR="00204F1A" w:rsidRPr="00204F1A">
        <w:t xml:space="preserve">portraits, including a very famous portrait of the Queen and </w:t>
      </w:r>
      <w:r w:rsidR="00AA63EE" w:rsidRPr="00AA63EE">
        <w:t>Prince Philip, Duke of Edinburgh</w:t>
      </w:r>
      <w:r w:rsidR="00204F1A" w:rsidRPr="00204F1A">
        <w:t>.  His portrait style often featured people seated</w:t>
      </w:r>
      <w:r w:rsidR="006A7596">
        <w:t xml:space="preserve"> or standing</w:t>
      </w:r>
      <w:r w:rsidR="00204F1A" w:rsidRPr="00204F1A">
        <w:t>, and at quite a distance from the camera, showing the entire room</w:t>
      </w:r>
      <w:r w:rsidR="005D095E">
        <w:t xml:space="preserve"> or environment</w:t>
      </w:r>
      <w:r w:rsidR="00204F1A" w:rsidRPr="00204F1A">
        <w:t xml:space="preserve">.  </w:t>
      </w:r>
      <w:r w:rsidR="00080730">
        <w:t xml:space="preserve">His techniques are far more journalistic in these portraits than artistic.  </w:t>
      </w:r>
      <w:r w:rsidR="006A7596">
        <w:t>He tried to record some of the context or tension within a family in his portraits. (</w:t>
      </w:r>
      <w:proofErr w:type="spellStart"/>
      <w:r w:rsidR="00A638C7">
        <w:t>Polte</w:t>
      </w:r>
      <w:proofErr w:type="spellEnd"/>
      <w:r w:rsidR="00A638C7">
        <w:t xml:space="preserve">, </w:t>
      </w:r>
      <w:proofErr w:type="spellStart"/>
      <w:r w:rsidR="00A638C7">
        <w:t>pg</w:t>
      </w:r>
      <w:proofErr w:type="spellEnd"/>
      <w:r w:rsidR="006A7596">
        <w:t xml:space="preserve"> 128)  </w:t>
      </w:r>
      <w:r w:rsidR="00204F1A" w:rsidRPr="00204F1A">
        <w:t>He became most well-known for very large scale prints of patrons viewing art in museums.  He used large format cameras, highly detailed, and created huge graphic prints. (</w:t>
      </w:r>
      <w:proofErr w:type="spellStart"/>
      <w:r w:rsidR="00A638C7">
        <w:t>Polte</w:t>
      </w:r>
      <w:proofErr w:type="spellEnd"/>
      <w:r w:rsidR="00A638C7">
        <w:t>,</w:t>
      </w:r>
      <w:r w:rsidR="00204F1A" w:rsidRPr="00204F1A">
        <w:t xml:space="preserve"> </w:t>
      </w:r>
      <w:proofErr w:type="spellStart"/>
      <w:r w:rsidR="00204F1A" w:rsidRPr="00204F1A">
        <w:t>pg</w:t>
      </w:r>
      <w:proofErr w:type="spellEnd"/>
      <w:r w:rsidR="00204F1A" w:rsidRPr="00204F1A">
        <w:t xml:space="preserve"> 45)</w:t>
      </w:r>
      <w:r w:rsidR="00580EC2">
        <w:t xml:space="preserve">  His museum observations started looking at the art and the backs of patrons viewing the art, and switched later to the point of view of the artwork, looking out at the patrons as the</w:t>
      </w:r>
      <w:r w:rsidR="00664769">
        <w:t>y</w:t>
      </w:r>
      <w:r w:rsidR="00580EC2">
        <w:t xml:space="preserve"> face the camera while viewing the artwork.</w:t>
      </w:r>
      <w:r w:rsidR="001D5792">
        <w:t xml:space="preserve">  </w:t>
      </w:r>
      <w:r w:rsidR="00664769">
        <w:t xml:space="preserve">His goal was for </w:t>
      </w:r>
      <w:r w:rsidR="001D5792">
        <w:t>the images to show the people in the museum from the perspective of a passive observer</w:t>
      </w:r>
      <w:r w:rsidR="00AA5F40">
        <w:t xml:space="preserve">, even though there is </w:t>
      </w:r>
      <w:r w:rsidR="00664769">
        <w:t xml:space="preserve">actually </w:t>
      </w:r>
      <w:r w:rsidR="00AA5F40">
        <w:t>a good deal of choreography behind the scenes to set up the images.</w:t>
      </w:r>
      <w:r w:rsidR="00A638C7">
        <w:t xml:space="preserve"> (</w:t>
      </w:r>
      <w:proofErr w:type="spellStart"/>
      <w:r w:rsidR="00A638C7">
        <w:t>Polte</w:t>
      </w:r>
      <w:proofErr w:type="spellEnd"/>
      <w:r w:rsidR="00A638C7">
        <w:t>,</w:t>
      </w:r>
      <w:r w:rsidR="00AA5F40">
        <w:t xml:space="preserve"> </w:t>
      </w:r>
      <w:proofErr w:type="spellStart"/>
      <w:r w:rsidR="00A638C7">
        <w:t>p</w:t>
      </w:r>
      <w:r w:rsidR="00AA5F40">
        <w:t>g</w:t>
      </w:r>
      <w:proofErr w:type="spellEnd"/>
      <w:r w:rsidR="00AA5F40">
        <w:t xml:space="preserve"> 103</w:t>
      </w:r>
      <w:r w:rsidR="00A638C7">
        <w:t>)</w:t>
      </w:r>
      <w:r w:rsidR="00832132">
        <w:t xml:space="preserve">  The different realities of the </w:t>
      </w:r>
      <w:r w:rsidR="00664769">
        <w:t>artwork on display</w:t>
      </w:r>
      <w:r w:rsidR="00832132">
        <w:t xml:space="preserve"> in the museums and the </w:t>
      </w:r>
      <w:r w:rsidR="00664769">
        <w:t>patron’s</w:t>
      </w:r>
      <w:r w:rsidR="00832132">
        <w:t xml:space="preserve"> </w:t>
      </w:r>
      <w:r w:rsidR="00664769">
        <w:t xml:space="preserve">interactions with the art and the space, </w:t>
      </w:r>
      <w:r w:rsidR="00832132">
        <w:t xml:space="preserve">draw </w:t>
      </w:r>
      <w:r w:rsidR="00664769">
        <w:t xml:space="preserve">these elements </w:t>
      </w:r>
      <w:r w:rsidR="00832132">
        <w:t xml:space="preserve">closer together and </w:t>
      </w:r>
      <w:r w:rsidR="00664769">
        <w:t xml:space="preserve">to get </w:t>
      </w:r>
      <w:r w:rsidR="00832132">
        <w:t>involve</w:t>
      </w:r>
      <w:r w:rsidR="00664769">
        <w:t>d with</w:t>
      </w:r>
      <w:r w:rsidR="00832132">
        <w:t xml:space="preserve"> each other </w:t>
      </w:r>
      <w:r w:rsidR="00664769">
        <w:t xml:space="preserve">in a new way as seen in the </w:t>
      </w:r>
      <w:r w:rsidR="00664769">
        <w:lastRenderedPageBreak/>
        <w:t xml:space="preserve">photographs. </w:t>
      </w:r>
      <w:r w:rsidR="005432BA">
        <w:t>(</w:t>
      </w:r>
      <w:proofErr w:type="spellStart"/>
      <w:r w:rsidR="00A638C7">
        <w:t>Polte</w:t>
      </w:r>
      <w:proofErr w:type="spellEnd"/>
      <w:r w:rsidR="00A638C7">
        <w:t>,</w:t>
      </w:r>
      <w:r w:rsidR="00832132">
        <w:t xml:space="preserve"> </w:t>
      </w:r>
      <w:proofErr w:type="spellStart"/>
      <w:r w:rsidR="00832132">
        <w:t>pg</w:t>
      </w:r>
      <w:proofErr w:type="spellEnd"/>
      <w:r w:rsidR="00832132">
        <w:t xml:space="preserve"> 163</w:t>
      </w:r>
      <w:r w:rsidR="005432BA">
        <w:t>)</w:t>
      </w:r>
      <w:r w:rsidR="00110323">
        <w:t xml:space="preserve"> </w:t>
      </w:r>
      <w:proofErr w:type="spellStart"/>
      <w:r w:rsidR="00110323">
        <w:t>Struth</w:t>
      </w:r>
      <w:proofErr w:type="spellEnd"/>
      <w:r w:rsidR="00110323">
        <w:t xml:space="preserve"> was not interested in digital manipulation, but instead he focused on depicting the experiences in the world around him.</w:t>
      </w:r>
      <w:r w:rsidR="009B5412">
        <w:t xml:space="preserve"> (</w:t>
      </w:r>
      <w:proofErr w:type="spellStart"/>
      <w:r w:rsidR="009B5412">
        <w:t>Polte</w:t>
      </w:r>
      <w:proofErr w:type="spellEnd"/>
      <w:r w:rsidR="009B5412">
        <w:t>, pg. 193)</w:t>
      </w:r>
    </w:p>
    <w:p w14:paraId="7E7849C6" w14:textId="316ECFFD" w:rsidR="005A773E" w:rsidRDefault="002125E2" w:rsidP="005A773E">
      <w:pPr>
        <w:spacing w:line="259" w:lineRule="auto"/>
        <w:ind w:firstLine="720"/>
      </w:pPr>
      <w:r>
        <w:t xml:space="preserve">Thomas Ruff </w:t>
      </w:r>
      <w:r w:rsidR="00177A56">
        <w:t>was very independent and experimental in his style</w:t>
      </w:r>
      <w:r w:rsidR="008D2B38">
        <w:t>, and his work changed over time taking many different forms</w:t>
      </w:r>
      <w:r w:rsidR="00177A56">
        <w:t xml:space="preserve">.  He </w:t>
      </w:r>
      <w:r>
        <w:t xml:space="preserve">started with a series of </w:t>
      </w:r>
      <w:r w:rsidR="00530E84">
        <w:t xml:space="preserve">emotionless, </w:t>
      </w:r>
      <w:r>
        <w:t>stark</w:t>
      </w:r>
      <w:r w:rsidR="00F01419">
        <w:t>,</w:t>
      </w:r>
      <w:r>
        <w:t xml:space="preserve"> head and shoulder portraits, </w:t>
      </w:r>
      <w:r w:rsidR="008D2B38">
        <w:t xml:space="preserve">which he started printing in a very large scale.  His work then </w:t>
      </w:r>
      <w:r>
        <w:t xml:space="preserve">evolved to </w:t>
      </w:r>
      <w:r w:rsidR="008D2B38">
        <w:t xml:space="preserve">acquiring and collecting </w:t>
      </w:r>
      <w:r>
        <w:t xml:space="preserve">appropriated images from </w:t>
      </w:r>
      <w:r w:rsidR="009C44A3">
        <w:t xml:space="preserve">a variety of subject matter, including </w:t>
      </w:r>
      <w:r>
        <w:t>adult film stills –</w:t>
      </w:r>
      <w:r w:rsidR="008D2B38">
        <w:t xml:space="preserve"> and altering these images with collage, and digital methods to</w:t>
      </w:r>
      <w:r>
        <w:t xml:space="preserve"> play with distortion and pixilation.  He then moved into surface manipulation and digital manipulation to show abstract shapes, lines, spirals and colors.  He became fascinated with transparency and illumination.</w:t>
      </w:r>
      <w:r w:rsidR="007731EB">
        <w:t xml:space="preserve">  His interests are in the </w:t>
      </w:r>
      <w:proofErr w:type="spellStart"/>
      <w:r w:rsidR="007731EB">
        <w:t>decontextualization</w:t>
      </w:r>
      <w:proofErr w:type="spellEnd"/>
      <w:r w:rsidR="007731EB">
        <w:t xml:space="preserve"> and re-purposing of images to discover themes and alter content. (</w:t>
      </w:r>
      <w:proofErr w:type="spellStart"/>
      <w:r w:rsidR="00677D47">
        <w:t>Polte</w:t>
      </w:r>
      <w:proofErr w:type="spellEnd"/>
      <w:r w:rsidR="00677D47">
        <w:t>,</w:t>
      </w:r>
      <w:r w:rsidR="007731EB">
        <w:t xml:space="preserve"> pg</w:t>
      </w:r>
      <w:r w:rsidR="00677D47">
        <w:t>.</w:t>
      </w:r>
      <w:r w:rsidR="007731EB">
        <w:t xml:space="preserve"> 74)</w:t>
      </w:r>
      <w:r w:rsidR="005F1E50">
        <w:t xml:space="preserve"> </w:t>
      </w:r>
      <w:r w:rsidR="003E1FA3">
        <w:t xml:space="preserve"> “Ruff screens our world of pictures; he is concerned with the circulation of information, with the possibilities of media for conveying it, with the pleasure found in spectacle, with curiosity, with voyeurism.” </w:t>
      </w:r>
      <w:r w:rsidR="00677D47">
        <w:t>(</w:t>
      </w:r>
      <w:proofErr w:type="spellStart"/>
      <w:r w:rsidR="00677D47">
        <w:t>Polte</w:t>
      </w:r>
      <w:proofErr w:type="spellEnd"/>
      <w:r w:rsidR="00677D47">
        <w:t>, pg. 140)</w:t>
      </w:r>
      <w:r w:rsidR="003E1FA3">
        <w:t xml:space="preserve"> </w:t>
      </w:r>
      <w:r w:rsidR="005F1E50">
        <w:t xml:space="preserve"> In the 1980’s Ruff worked with the </w:t>
      </w:r>
      <w:proofErr w:type="spellStart"/>
      <w:r w:rsidR="005F1E50">
        <w:t>Grieger</w:t>
      </w:r>
      <w:proofErr w:type="spellEnd"/>
      <w:r w:rsidR="005F1E50">
        <w:t xml:space="preserve"> photo labs in Dusseldorf and developed the </w:t>
      </w:r>
      <w:proofErr w:type="spellStart"/>
      <w:r w:rsidR="005F1E50">
        <w:t>Diasec</w:t>
      </w:r>
      <w:proofErr w:type="spellEnd"/>
      <w:r w:rsidR="005F1E50">
        <w:t xml:space="preserve"> mounting process</w:t>
      </w:r>
      <w:r w:rsidR="00811C2C">
        <w:t>,</w:t>
      </w:r>
      <w:r w:rsidR="005F1E50">
        <w:t xml:space="preserve"> which permanently seals the pictorial material with acrylic glass.  This method offers protection against UV rays and atmospheric conditions.  It was lighter and more stable than putting an image behind glass, and expanded the pictorial space by the strength of the acrylic glass.  This technique also changed how images were viewed and gave the impression of greater depth.  This method of printing, presentation, and larger displays </w:t>
      </w:r>
      <w:bookmarkStart w:id="0" w:name="_Hlk18246427"/>
      <w:r w:rsidR="005F1E50">
        <w:t>became something that h</w:t>
      </w:r>
      <w:r w:rsidR="00B33AC7">
        <w:t>e and h</w:t>
      </w:r>
      <w:r w:rsidR="005F1E50">
        <w:t xml:space="preserve">is fellow </w:t>
      </w:r>
      <w:r w:rsidR="00B33AC7">
        <w:t>s</w:t>
      </w:r>
      <w:r w:rsidR="005A773E">
        <w:t>tudents all embraced</w:t>
      </w:r>
      <w:bookmarkEnd w:id="0"/>
      <w:r w:rsidR="005A773E">
        <w:t>.</w:t>
      </w:r>
      <w:r w:rsidR="00677D47">
        <w:t xml:space="preserve"> (</w:t>
      </w:r>
      <w:proofErr w:type="spellStart"/>
      <w:r w:rsidR="00677D47">
        <w:t>Polte</w:t>
      </w:r>
      <w:proofErr w:type="spellEnd"/>
      <w:r w:rsidR="00677D47">
        <w:t>, pg. 89)</w:t>
      </w:r>
    </w:p>
    <w:p w14:paraId="7F29FE03" w14:textId="21F547C4" w:rsidR="003178A6" w:rsidRDefault="008F1E66" w:rsidP="003178A6">
      <w:pPr>
        <w:spacing w:line="259" w:lineRule="auto"/>
        <w:ind w:firstLine="720"/>
      </w:pPr>
      <w:r>
        <w:t xml:space="preserve">Candida Hofer </w:t>
      </w:r>
      <w:r w:rsidR="0050133A">
        <w:t xml:space="preserve">may be the student that stayed closest to the highly technical and comparative methods taught and demonstrated by the </w:t>
      </w:r>
      <w:proofErr w:type="spellStart"/>
      <w:r w:rsidR="0050133A">
        <w:t>Bechers</w:t>
      </w:r>
      <w:proofErr w:type="spellEnd"/>
      <w:r w:rsidR="0050133A">
        <w:t>.   Her subject matter is primarily i</w:t>
      </w:r>
      <w:r w:rsidR="003178A6">
        <w:t>nterior</w:t>
      </w:r>
      <w:r w:rsidR="0050133A">
        <w:t xml:space="preserve"> </w:t>
      </w:r>
      <w:r w:rsidR="003178A6">
        <w:t>s</w:t>
      </w:r>
      <w:r w:rsidR="0050133A">
        <w:t>paces</w:t>
      </w:r>
      <w:r w:rsidR="003178A6">
        <w:t>,</w:t>
      </w:r>
      <w:r w:rsidR="0050133A">
        <w:t xml:space="preserve"> including</w:t>
      </w:r>
      <w:r w:rsidR="003178A6">
        <w:t xml:space="preserve"> libraries, museums, palaces</w:t>
      </w:r>
      <w:r w:rsidR="0050133A">
        <w:t xml:space="preserve">, and churches.  She often </w:t>
      </w:r>
      <w:r w:rsidR="003178A6">
        <w:t>us</w:t>
      </w:r>
      <w:r w:rsidR="0050133A">
        <w:t>es</w:t>
      </w:r>
      <w:r w:rsidR="003178A6">
        <w:t xml:space="preserve"> symmetrical balance, geometric patterns and single</w:t>
      </w:r>
      <w:r w:rsidR="00811C2C">
        <w:t>-</w:t>
      </w:r>
      <w:r w:rsidR="003178A6">
        <w:t>point perspective – with an absence of people</w:t>
      </w:r>
      <w:r w:rsidR="002624A8">
        <w:t>, and an emphasis on what is there in the space</w:t>
      </w:r>
      <w:r w:rsidR="0050133A">
        <w:t>.  She leaves</w:t>
      </w:r>
      <w:r w:rsidR="002624A8">
        <w:t xml:space="preserve"> objects in their place</w:t>
      </w:r>
      <w:r w:rsidR="00407111">
        <w:t xml:space="preserve"> and </w:t>
      </w:r>
      <w:r w:rsidR="0050133A">
        <w:t xml:space="preserve">wants to </w:t>
      </w:r>
      <w:r w:rsidR="00407111">
        <w:t>show the history and individuality of a space.</w:t>
      </w:r>
      <w:r w:rsidR="003178A6">
        <w:t xml:space="preserve">  S</w:t>
      </w:r>
      <w:r w:rsidR="0050133A">
        <w:t>he s</w:t>
      </w:r>
      <w:r w:rsidR="003178A6">
        <w:t xml:space="preserve">tarted </w:t>
      </w:r>
      <w:r w:rsidR="0050133A">
        <w:t xml:space="preserve">working </w:t>
      </w:r>
      <w:r w:rsidR="003178A6">
        <w:t>in b</w:t>
      </w:r>
      <w:r w:rsidR="0050133A">
        <w:t>lack</w:t>
      </w:r>
      <w:r w:rsidR="003178A6">
        <w:t xml:space="preserve"> and w</w:t>
      </w:r>
      <w:r w:rsidR="0050133A">
        <w:t xml:space="preserve">hite, and shifted to color. </w:t>
      </w:r>
      <w:r w:rsidR="003178A6">
        <w:t xml:space="preserve"> </w:t>
      </w:r>
      <w:r w:rsidR="00747711">
        <w:t xml:space="preserve">Her images are not highly altered or edited.  </w:t>
      </w:r>
      <w:r w:rsidR="0050133A">
        <w:t>Hofer c</w:t>
      </w:r>
      <w:r w:rsidR="003178A6">
        <w:t>oined the phrase “architecture of absence”</w:t>
      </w:r>
      <w:r w:rsidR="0050133A">
        <w:t xml:space="preserve"> and stated that s</w:t>
      </w:r>
      <w:r w:rsidR="003178A6">
        <w:t>he sought to find the “spirit within an empty space”</w:t>
      </w:r>
      <w:r w:rsidR="00811C2C">
        <w:t>.</w:t>
      </w:r>
      <w:r w:rsidR="003178A6">
        <w:t xml:space="preserve"> </w:t>
      </w:r>
      <w:r w:rsidR="00677D47">
        <w:t>(</w:t>
      </w:r>
      <w:proofErr w:type="spellStart"/>
      <w:r w:rsidR="00677D47">
        <w:t>Widewalls</w:t>
      </w:r>
      <w:proofErr w:type="spellEnd"/>
      <w:r w:rsidR="00677D47">
        <w:t xml:space="preserve">, </w:t>
      </w:r>
      <w:r w:rsidR="003178A6">
        <w:t>pg</w:t>
      </w:r>
      <w:r w:rsidR="00677D47">
        <w:t>.</w:t>
      </w:r>
      <w:r w:rsidR="003178A6">
        <w:t xml:space="preserve"> 4</w:t>
      </w:r>
      <w:r w:rsidR="00677D47">
        <w:t>)</w:t>
      </w:r>
      <w:r w:rsidR="0050133A">
        <w:t xml:space="preserve">  </w:t>
      </w:r>
      <w:r w:rsidR="009574B3">
        <w:t>She seeks</w:t>
      </w:r>
      <w:r w:rsidR="0050133A">
        <w:t xml:space="preserve"> to emphasize</w:t>
      </w:r>
      <w:r w:rsidR="009574B3">
        <w:t xml:space="preserve"> structural order</w:t>
      </w:r>
      <w:r w:rsidR="0050133A">
        <w:t xml:space="preserve"> in her images</w:t>
      </w:r>
      <w:r w:rsidR="009574B3">
        <w:t xml:space="preserve">.  </w:t>
      </w:r>
      <w:r w:rsidR="00677D47">
        <w:t>(</w:t>
      </w:r>
      <w:proofErr w:type="spellStart"/>
      <w:r w:rsidR="00677D47">
        <w:t>Polte</w:t>
      </w:r>
      <w:proofErr w:type="spellEnd"/>
      <w:r w:rsidR="00677D47">
        <w:t>,</w:t>
      </w:r>
      <w:r w:rsidR="009574B3">
        <w:t xml:space="preserve"> pg</w:t>
      </w:r>
      <w:r w:rsidR="00677D47">
        <w:t xml:space="preserve">. </w:t>
      </w:r>
      <w:r w:rsidR="009574B3">
        <w:t>101</w:t>
      </w:r>
      <w:r w:rsidR="00677D47">
        <w:t>)</w:t>
      </w:r>
      <w:r w:rsidR="00D96E37">
        <w:t xml:space="preserve">  </w:t>
      </w:r>
      <w:r w:rsidR="0046100C">
        <w:t>“She translates the architecture into spaces organized from a central perspective, which appear as self-contained pictorial surfaces.  Movement has been brought to a standstill; the openness and boundlessness when experiencing the architecture defer to a hierarchically</w:t>
      </w:r>
      <w:r w:rsidR="00811C2C">
        <w:t>-</w:t>
      </w:r>
      <w:r w:rsidR="0046100C">
        <w:t xml:space="preserve">organized picture with distinct limits and dimensions.” </w:t>
      </w:r>
      <w:r w:rsidR="00677D47">
        <w:t>(</w:t>
      </w:r>
      <w:proofErr w:type="spellStart"/>
      <w:r w:rsidR="00677D47">
        <w:t>Polte</w:t>
      </w:r>
      <w:proofErr w:type="spellEnd"/>
      <w:r w:rsidR="00677D47">
        <w:t>, pg.</w:t>
      </w:r>
      <w:r w:rsidR="0046100C">
        <w:t>125</w:t>
      </w:r>
      <w:r w:rsidR="00677D47">
        <w:t>)</w:t>
      </w:r>
      <w:r w:rsidR="00C232B2">
        <w:t xml:space="preserve">  </w:t>
      </w:r>
      <w:r w:rsidR="0050133A">
        <w:t>Hofer assesses</w:t>
      </w:r>
      <w:r w:rsidR="00B0264E">
        <w:t xml:space="preserve"> a location to find the picture within the space.  She </w:t>
      </w:r>
      <w:r w:rsidR="0050133A">
        <w:t>translates</w:t>
      </w:r>
      <w:r w:rsidR="00B0264E">
        <w:t xml:space="preserve"> the situation at hand into a pictorially</w:t>
      </w:r>
      <w:r w:rsidR="00811C2C">
        <w:t>-</w:t>
      </w:r>
      <w:r w:rsidR="00B0264E">
        <w:t xml:space="preserve">immanent order. </w:t>
      </w:r>
      <w:r w:rsidR="0050133A">
        <w:t xml:space="preserve">Hofer wants to open up a </w:t>
      </w:r>
      <w:r w:rsidR="00B0264E">
        <w:t>new association of meaning</w:t>
      </w:r>
      <w:r w:rsidR="0050133A">
        <w:t xml:space="preserve"> </w:t>
      </w:r>
      <w:r w:rsidR="00B0264E">
        <w:t>to the viewer without any alteration or fictionalization of reality. (</w:t>
      </w:r>
      <w:proofErr w:type="spellStart"/>
      <w:r w:rsidR="00B0264E">
        <w:t>Polte</w:t>
      </w:r>
      <w:proofErr w:type="spellEnd"/>
      <w:r w:rsidR="00B0264E">
        <w:t>, pg. 192)</w:t>
      </w:r>
    </w:p>
    <w:p w14:paraId="25F27F1B" w14:textId="05C0AF52" w:rsidR="0024340F" w:rsidRDefault="008F1E66" w:rsidP="00442FFE">
      <w:pPr>
        <w:spacing w:line="259" w:lineRule="auto"/>
        <w:ind w:firstLine="720"/>
      </w:pPr>
      <w:r>
        <w:t xml:space="preserve">Axel </w:t>
      </w:r>
      <w:proofErr w:type="spellStart"/>
      <w:r>
        <w:t>Hutte</w:t>
      </w:r>
      <w:proofErr w:type="spellEnd"/>
      <w:r>
        <w:t xml:space="preserve"> </w:t>
      </w:r>
      <w:r w:rsidR="00442FFE">
        <w:t>has an interesting body of work that includes</w:t>
      </w:r>
      <w:r>
        <w:t xml:space="preserve"> </w:t>
      </w:r>
      <w:r w:rsidR="00442FFE">
        <w:t>m</w:t>
      </w:r>
      <w:r w:rsidR="00295BD5">
        <w:t>isty, watery landscapes</w:t>
      </w:r>
      <w:r w:rsidR="00442FFE">
        <w:t xml:space="preserve"> with barren tree trunks, reflections, and some environments that are very desolate or dead in appearance and mood.  He is drawn to architectural features </w:t>
      </w:r>
      <w:r w:rsidR="00295BD5">
        <w:t>includ</w:t>
      </w:r>
      <w:r w:rsidR="00442FFE">
        <w:t>ing</w:t>
      </w:r>
      <w:r w:rsidR="00295BD5">
        <w:t xml:space="preserve"> ruins, </w:t>
      </w:r>
      <w:r w:rsidR="00442FFE">
        <w:t xml:space="preserve">and he likes to find graphic or linear elements by </w:t>
      </w:r>
      <w:r w:rsidR="00295BD5">
        <w:t>looking through arches, doors</w:t>
      </w:r>
      <w:r w:rsidR="00A24C2C">
        <w:t>,</w:t>
      </w:r>
      <w:r w:rsidR="00442FFE">
        <w:t xml:space="preserve"> bridges</w:t>
      </w:r>
      <w:r w:rsidR="00A24C2C">
        <w:t xml:space="preserve"> and passageways</w:t>
      </w:r>
      <w:r w:rsidR="00442FFE">
        <w:t>.</w:t>
      </w:r>
      <w:r w:rsidR="00295BD5">
        <w:t xml:space="preserve"> </w:t>
      </w:r>
      <w:r w:rsidR="00442FFE">
        <w:t>Much of his work emphasizes the manmade object against the background of nature.  His work strongly displays the</w:t>
      </w:r>
      <w:r w:rsidR="00295BD5">
        <w:t xml:space="preserve"> elements of art in architecture and nature</w:t>
      </w:r>
      <w:r w:rsidR="00442FFE">
        <w:t>.</w:t>
      </w:r>
      <w:r w:rsidR="0024340F">
        <w:t xml:space="preserve">  </w:t>
      </w:r>
      <w:r w:rsidR="00442FFE">
        <w:t>He creates</w:t>
      </w:r>
      <w:r w:rsidR="0024340F">
        <w:t xml:space="preserve"> images with a cool and distanced anonymity of site</w:t>
      </w:r>
      <w:r w:rsidR="00442FFE">
        <w:t xml:space="preserve">. </w:t>
      </w:r>
      <w:r w:rsidR="00677D47">
        <w:t>(</w:t>
      </w:r>
      <w:proofErr w:type="spellStart"/>
      <w:r w:rsidR="00677D47">
        <w:t>Polte</w:t>
      </w:r>
      <w:proofErr w:type="spellEnd"/>
      <w:r w:rsidR="00677D47">
        <w:t xml:space="preserve">, </w:t>
      </w:r>
      <w:r w:rsidR="0024340F">
        <w:t>pg</w:t>
      </w:r>
      <w:r w:rsidR="00677D47">
        <w:t>.</w:t>
      </w:r>
      <w:r w:rsidR="0024340F">
        <w:t xml:space="preserve"> 49</w:t>
      </w:r>
      <w:r w:rsidR="00677D47">
        <w:t>)</w:t>
      </w:r>
      <w:r w:rsidR="00276EB5">
        <w:t xml:space="preserve">  His presentation and awareness of form </w:t>
      </w:r>
      <w:r w:rsidR="00442FFE">
        <w:t>utilize compositional foundations</w:t>
      </w:r>
      <w:r w:rsidR="00276EB5">
        <w:t xml:space="preserve"> from painting</w:t>
      </w:r>
      <w:r w:rsidR="005C1FAC">
        <w:t xml:space="preserve"> techniques</w:t>
      </w:r>
      <w:r w:rsidR="00276EB5">
        <w:t xml:space="preserve">.  He used the stylistic elements of </w:t>
      </w:r>
      <w:proofErr w:type="spellStart"/>
      <w:r w:rsidR="00276EB5">
        <w:t>sfumato</w:t>
      </w:r>
      <w:proofErr w:type="spellEnd"/>
      <w:r w:rsidR="00276EB5">
        <w:t xml:space="preserve">, or the soft haze that draws together the mid and background </w:t>
      </w:r>
      <w:r w:rsidR="00276EB5">
        <w:lastRenderedPageBreak/>
        <w:t xml:space="preserve">into one level, and which creates a fluid transition from the horizon to the sky of the same color.  </w:t>
      </w:r>
      <w:r w:rsidR="00677D47">
        <w:t>(</w:t>
      </w:r>
      <w:proofErr w:type="spellStart"/>
      <w:r w:rsidR="00677D47">
        <w:t>Polte</w:t>
      </w:r>
      <w:proofErr w:type="spellEnd"/>
      <w:r w:rsidR="00677D47">
        <w:t>,</w:t>
      </w:r>
      <w:r w:rsidR="00276EB5">
        <w:t xml:space="preserve"> pg</w:t>
      </w:r>
      <w:r w:rsidR="00677D47">
        <w:t xml:space="preserve">. </w:t>
      </w:r>
      <w:r w:rsidR="00276EB5">
        <w:t>150-152</w:t>
      </w:r>
      <w:r w:rsidR="00677D47">
        <w:t>)</w:t>
      </w:r>
      <w:r w:rsidR="00BF20DF">
        <w:t xml:space="preserve">  </w:t>
      </w:r>
      <w:proofErr w:type="spellStart"/>
      <w:r w:rsidR="00BF20DF">
        <w:t>Hutte</w:t>
      </w:r>
      <w:proofErr w:type="spellEnd"/>
      <w:r w:rsidR="00BF20DF">
        <w:t xml:space="preserve"> </w:t>
      </w:r>
      <w:r w:rsidR="00EF3534">
        <w:t xml:space="preserve">studies and </w:t>
      </w:r>
      <w:r w:rsidR="00BF20DF">
        <w:t>captures structures and their contrast to the natural landscape.</w:t>
      </w:r>
    </w:p>
    <w:p w14:paraId="09C68716" w14:textId="19E8D18B" w:rsidR="00AB7885" w:rsidRDefault="00BD0EE6" w:rsidP="00BD0EE6">
      <w:pPr>
        <w:spacing w:line="259" w:lineRule="auto"/>
        <w:ind w:firstLine="720"/>
      </w:pPr>
      <w:r>
        <w:t xml:space="preserve">Andreas </w:t>
      </w:r>
      <w:proofErr w:type="spellStart"/>
      <w:r w:rsidR="00AB7885">
        <w:t>Gursky</w:t>
      </w:r>
      <w:proofErr w:type="spellEnd"/>
      <w:r w:rsidR="00AB7885">
        <w:t xml:space="preserve"> </w:t>
      </w:r>
      <w:r>
        <w:t xml:space="preserve">is interested in creating intriguing </w:t>
      </w:r>
      <w:r w:rsidR="00953325">
        <w:t>composition</w:t>
      </w:r>
      <w:r>
        <w:t>s</w:t>
      </w:r>
      <w:r w:rsidR="00953325">
        <w:t xml:space="preserve">, </w:t>
      </w:r>
      <w:r>
        <w:t>the</w:t>
      </w:r>
      <w:r w:rsidR="00953325">
        <w:t xml:space="preserve"> construction of a site</w:t>
      </w:r>
      <w:r>
        <w:t>,</w:t>
      </w:r>
      <w:r w:rsidR="00953325">
        <w:t xml:space="preserve"> and a point of view to execute a pictorial idea. (</w:t>
      </w:r>
      <w:proofErr w:type="spellStart"/>
      <w:r w:rsidR="003F26EE">
        <w:t>Polte</w:t>
      </w:r>
      <w:proofErr w:type="spellEnd"/>
      <w:r w:rsidR="003F26EE">
        <w:t>,</w:t>
      </w:r>
      <w:r w:rsidR="00953325">
        <w:t xml:space="preserve"> pg</w:t>
      </w:r>
      <w:r w:rsidR="003F26EE">
        <w:t>.</w:t>
      </w:r>
      <w:r w:rsidR="00953325">
        <w:t xml:space="preserve"> 74) </w:t>
      </w:r>
      <w:r>
        <w:t xml:space="preserve"> He shoots production floors, stores, storage shelves, warehouses and industrial grids, and enjoys creating an image with strong graphic, linear and patterned elements in which the space is somewhat ambiguous or hard to decipher.  </w:t>
      </w:r>
      <w:proofErr w:type="spellStart"/>
      <w:r w:rsidR="00953325">
        <w:t>Gursky</w:t>
      </w:r>
      <w:proofErr w:type="spellEnd"/>
      <w:r w:rsidR="00953325">
        <w:t xml:space="preserve"> </w:t>
      </w:r>
      <w:r>
        <w:t>seeks</w:t>
      </w:r>
      <w:r w:rsidR="00953325">
        <w:t xml:space="preserve"> to create </w:t>
      </w:r>
      <w:r>
        <w:t xml:space="preserve">visual commentary about </w:t>
      </w:r>
      <w:proofErr w:type="spellStart"/>
      <w:r w:rsidR="00811C2C">
        <w:t>fetishization</w:t>
      </w:r>
      <w:proofErr w:type="spellEnd"/>
      <w:r w:rsidR="00953325">
        <w:t xml:space="preserve"> and consumerism in our culture.  He use</w:t>
      </w:r>
      <w:r>
        <w:t>s</w:t>
      </w:r>
      <w:r w:rsidR="00953325">
        <w:t xml:space="preserve"> photographs and editing to create extreme scenes to reshape reality to include clichés and to question notions about representation.  He s</w:t>
      </w:r>
      <w:r>
        <w:t xml:space="preserve">eeks </w:t>
      </w:r>
      <w:r w:rsidR="00953325">
        <w:t xml:space="preserve">to create a level of abstraction in his photographs, using elevated </w:t>
      </w:r>
      <w:r w:rsidR="00667709">
        <w:t xml:space="preserve">or floating </w:t>
      </w:r>
      <w:r w:rsidR="00953325">
        <w:t xml:space="preserve">points of view and playing with optical games.  </w:t>
      </w:r>
      <w:r w:rsidR="006445AA">
        <w:t xml:space="preserve">He liked to change spatial characteristics to create very graphic lines and elements. </w:t>
      </w:r>
      <w:proofErr w:type="spellStart"/>
      <w:r w:rsidR="00953325">
        <w:t>Gursky’s</w:t>
      </w:r>
      <w:proofErr w:type="spellEnd"/>
      <w:r w:rsidR="00953325">
        <w:t xml:space="preserve"> images, often printed very large</w:t>
      </w:r>
      <w:r>
        <w:t xml:space="preserve"> (and distributed in small numbers)</w:t>
      </w:r>
      <w:r w:rsidR="00953325">
        <w:t xml:space="preserve">, like masterpiece paintings, came to be viewed similarly to those paintings.  </w:t>
      </w:r>
      <w:r w:rsidR="005F1E50">
        <w:t>He said:</w:t>
      </w:r>
      <w:r w:rsidR="005F1E50">
        <w:tab/>
      </w:r>
      <w:r w:rsidR="005F1E50">
        <w:tab/>
      </w:r>
      <w:r w:rsidR="005F1E50">
        <w:tab/>
      </w:r>
    </w:p>
    <w:p w14:paraId="47FDD28F" w14:textId="1857D300" w:rsidR="00530E84" w:rsidRDefault="005F1E50" w:rsidP="00AB7885">
      <w:pPr>
        <w:spacing w:line="259" w:lineRule="auto"/>
        <w:ind w:left="720"/>
      </w:pPr>
      <w:r>
        <w:t>In the case of all realistic presence, a large photo should allow the observer to pass over the concrete depiction and break down the picture into purely abstract/formalistic construct.  In these photos I have unconsciously followed well-known themes from the history of art.</w:t>
      </w:r>
      <w:r w:rsidR="00AB7885">
        <w:t xml:space="preserve"> (</w:t>
      </w:r>
      <w:proofErr w:type="spellStart"/>
      <w:r w:rsidR="00D751B9">
        <w:t>Polte</w:t>
      </w:r>
      <w:proofErr w:type="spellEnd"/>
      <w:r w:rsidR="00D751B9">
        <w:t xml:space="preserve">, pg. </w:t>
      </w:r>
      <w:r w:rsidR="00AB7885">
        <w:t>90)</w:t>
      </w:r>
    </w:p>
    <w:p w14:paraId="3F732A5E" w14:textId="796DB256" w:rsidR="008F1E66" w:rsidRPr="008F1E66" w:rsidRDefault="008F1E66" w:rsidP="008F1E66">
      <w:pPr>
        <w:spacing w:line="259" w:lineRule="auto"/>
      </w:pPr>
      <w:proofErr w:type="spellStart"/>
      <w:r>
        <w:t>Gursky</w:t>
      </w:r>
      <w:proofErr w:type="spellEnd"/>
      <w:r>
        <w:t xml:space="preserve"> produced an image which </w:t>
      </w:r>
      <w:r w:rsidR="001E1DBC">
        <w:t xml:space="preserve">in 2011 became </w:t>
      </w:r>
      <w:r>
        <w:t xml:space="preserve">the most profitably sold photographic image in history.  The image </w:t>
      </w:r>
      <w:proofErr w:type="gramStart"/>
      <w:r w:rsidR="001E1DBC">
        <w:rPr>
          <w:i/>
        </w:rPr>
        <w:t xml:space="preserve">Rhine </w:t>
      </w:r>
      <w:r w:rsidR="00EC70EA">
        <w:rPr>
          <w:i/>
        </w:rPr>
        <w:t>!</w:t>
      </w:r>
      <w:proofErr w:type="gramEnd"/>
      <w:r w:rsidR="001E1DBC">
        <w:rPr>
          <w:i/>
        </w:rPr>
        <w:t xml:space="preserve"> </w:t>
      </w:r>
      <w:proofErr w:type="gramStart"/>
      <w:r w:rsidR="001E1DBC">
        <w:t>is</w:t>
      </w:r>
      <w:proofErr w:type="gramEnd"/>
      <w:r w:rsidR="001E1DBC">
        <w:t xml:space="preserve"> a digitally altered image that </w:t>
      </w:r>
      <w:proofErr w:type="spellStart"/>
      <w:r w:rsidR="001E1DBC">
        <w:t>Gursky</w:t>
      </w:r>
      <w:proofErr w:type="spellEnd"/>
      <w:r w:rsidR="001E1DBC">
        <w:t xml:space="preserve"> shot in 1999.  He used digital editing to remove factory buildings and people from the image, leaving st</w:t>
      </w:r>
      <w:r w:rsidR="00331F8D">
        <w:t>r</w:t>
      </w:r>
      <w:r w:rsidR="001E1DBC">
        <w:t>ands of color and texture to emphasize the basic elements of</w:t>
      </w:r>
      <w:r w:rsidR="00B47DFD">
        <w:t xml:space="preserve"> art, and simplifying the subject matter to bands of grass, water, </w:t>
      </w:r>
      <w:r w:rsidR="001C42CA">
        <w:t xml:space="preserve">road </w:t>
      </w:r>
      <w:r w:rsidR="00B47DFD">
        <w:t>and sky i</w:t>
      </w:r>
      <w:r w:rsidR="001E1DBC">
        <w:t>n the photo.  He printed this image on a monumental scale – almost 9 feet across.</w:t>
      </w:r>
      <w:r w:rsidR="00E00C4F">
        <w:t xml:space="preserve">  “Combining depiction and abstraction, </w:t>
      </w:r>
      <w:proofErr w:type="spellStart"/>
      <w:r w:rsidR="00E00C4F">
        <w:t>Gursky</w:t>
      </w:r>
      <w:proofErr w:type="spellEnd"/>
      <w:r w:rsidR="00E00C4F">
        <w:t xml:space="preserve"> suspends what is specific to photogra</w:t>
      </w:r>
      <w:r w:rsidR="00C93CAD">
        <w:t>phy, namely, recording.  Instead</w:t>
      </w:r>
      <w:r w:rsidR="00E00C4F">
        <w:t xml:space="preserve"> of reproducing what is physically at hand, he produces an idea, extrapolated from experience and constructed pictorially.”  </w:t>
      </w:r>
      <w:r w:rsidR="00C93CAD">
        <w:t>(</w:t>
      </w:r>
      <w:proofErr w:type="spellStart"/>
      <w:r w:rsidR="00C93CAD">
        <w:t>Polte</w:t>
      </w:r>
      <w:proofErr w:type="spellEnd"/>
      <w:r w:rsidR="00C93CAD">
        <w:t>, p</w:t>
      </w:r>
      <w:r w:rsidR="00E00C4F">
        <w:t>g</w:t>
      </w:r>
      <w:r w:rsidR="00C93CAD">
        <w:t>.</w:t>
      </w:r>
      <w:r w:rsidR="00E00C4F">
        <w:t xml:space="preserve"> 92</w:t>
      </w:r>
      <w:r w:rsidR="00C93CAD">
        <w:t>)</w:t>
      </w:r>
      <w:r w:rsidR="008F786D">
        <w:t xml:space="preserve">  </w:t>
      </w:r>
      <w:proofErr w:type="spellStart"/>
      <w:r w:rsidR="008F786D">
        <w:t>Gursky</w:t>
      </w:r>
      <w:proofErr w:type="spellEnd"/>
      <w:r w:rsidR="008F786D">
        <w:t xml:space="preserve"> uses photography as a basis for his work, but plans an image and a composition in his mind first, and knows how he intends to digitally alter the imagery and includes that plan in his shooting</w:t>
      </w:r>
      <w:r w:rsidR="00993544">
        <w:t xml:space="preserve"> methods</w:t>
      </w:r>
      <w:r w:rsidR="008F786D">
        <w:t>.  His final pieces are really digital artwork as opposed to straight photography.</w:t>
      </w:r>
    </w:p>
    <w:p w14:paraId="6585CFDC" w14:textId="6C3DA708" w:rsidR="00303FC4" w:rsidRDefault="00624B7F" w:rsidP="00836326">
      <w:pPr>
        <w:spacing w:line="259" w:lineRule="auto"/>
      </w:pPr>
      <w:r>
        <w:tab/>
      </w:r>
      <w:r w:rsidR="00DE39D3">
        <w:t xml:space="preserve">Personally, I </w:t>
      </w:r>
      <w:r w:rsidR="005A0D1D">
        <w:t xml:space="preserve">connect </w:t>
      </w:r>
      <w:r w:rsidR="00DE39D3">
        <w:t xml:space="preserve">artistically </w:t>
      </w:r>
      <w:r w:rsidR="005A0D1D">
        <w:t xml:space="preserve">most </w:t>
      </w:r>
      <w:r w:rsidR="00DE39D3">
        <w:t>st</w:t>
      </w:r>
      <w:r w:rsidR="005D3847">
        <w:t>r</w:t>
      </w:r>
      <w:r w:rsidR="00DE39D3">
        <w:t xml:space="preserve">ongly </w:t>
      </w:r>
      <w:r w:rsidR="005A0D1D">
        <w:t xml:space="preserve">with the work of Axel </w:t>
      </w:r>
      <w:proofErr w:type="spellStart"/>
      <w:r w:rsidR="005A0D1D">
        <w:t>Hutte</w:t>
      </w:r>
      <w:proofErr w:type="spellEnd"/>
      <w:r w:rsidR="005D3847">
        <w:t>,</w:t>
      </w:r>
      <w:r w:rsidR="005A0D1D">
        <w:t xml:space="preserve"> </w:t>
      </w:r>
      <w:r w:rsidR="005D3847">
        <w:t xml:space="preserve">and some of the work by Thomas </w:t>
      </w:r>
      <w:proofErr w:type="spellStart"/>
      <w:r w:rsidR="005D3847">
        <w:t>Struth</w:t>
      </w:r>
      <w:proofErr w:type="spellEnd"/>
      <w:r w:rsidR="005D3847">
        <w:t xml:space="preserve"> and </w:t>
      </w:r>
      <w:r w:rsidR="00643448">
        <w:t xml:space="preserve">Candida Hofer.  I enjoy and have shot many landscapes and scenes of architecture within a landscape scene as does </w:t>
      </w:r>
      <w:proofErr w:type="spellStart"/>
      <w:r w:rsidR="00643448">
        <w:t>Hutte</w:t>
      </w:r>
      <w:proofErr w:type="spellEnd"/>
      <w:r w:rsidR="00643448">
        <w:t xml:space="preserve">; street scenes and observational images of people in public spaces as does </w:t>
      </w:r>
      <w:proofErr w:type="spellStart"/>
      <w:r w:rsidR="00643448">
        <w:t>Struth</w:t>
      </w:r>
      <w:proofErr w:type="spellEnd"/>
      <w:r w:rsidR="00E27492">
        <w:t>;</w:t>
      </w:r>
      <w:r w:rsidR="00643448">
        <w:t xml:space="preserve"> as well as some </w:t>
      </w:r>
      <w:r w:rsidR="005A0D1D">
        <w:t xml:space="preserve">interiors </w:t>
      </w:r>
      <w:r w:rsidR="00643448">
        <w:t xml:space="preserve">with </w:t>
      </w:r>
      <w:r w:rsidR="005A0D1D">
        <w:t>a similar symmetrical style to Hofer</w:t>
      </w:r>
      <w:r w:rsidR="00643448">
        <w:t xml:space="preserve">.  I appreciate the variety in the work of </w:t>
      </w:r>
      <w:proofErr w:type="spellStart"/>
      <w:r w:rsidR="00643448">
        <w:t>Hutte</w:t>
      </w:r>
      <w:proofErr w:type="spellEnd"/>
      <w:r w:rsidR="00643448">
        <w:t xml:space="preserve"> and </w:t>
      </w:r>
      <w:proofErr w:type="spellStart"/>
      <w:r w:rsidR="00643448">
        <w:t>Struth</w:t>
      </w:r>
      <w:proofErr w:type="spellEnd"/>
      <w:r w:rsidR="00643448">
        <w:t xml:space="preserve">, and find Hofer’s work to be a bit redundant.  </w:t>
      </w:r>
      <w:r w:rsidR="005A0D1D">
        <w:t xml:space="preserve">I think Ruff has some interesting experimental work in his surface and shape explorations, but </w:t>
      </w:r>
      <w:r w:rsidR="00643448">
        <w:t>find his portrait work</w:t>
      </w:r>
      <w:r w:rsidR="005A0D1D">
        <w:t xml:space="preserve"> and altered still frames </w:t>
      </w:r>
      <w:r w:rsidR="00080730">
        <w:t>neither strong nor</w:t>
      </w:r>
      <w:r w:rsidR="005A0D1D">
        <w:t xml:space="preserve"> interesting.  </w:t>
      </w:r>
      <w:r w:rsidR="00080730">
        <w:t>It seems to me that Ruff drew a great deal of</w:t>
      </w:r>
      <w:r w:rsidR="005A0D1D">
        <w:t xml:space="preserve"> attention for being innovative, and his appropriated and digitally altered still frames were </w:t>
      </w:r>
      <w:r w:rsidR="00046591">
        <w:t xml:space="preserve">employing </w:t>
      </w:r>
      <w:r w:rsidR="005A0D1D">
        <w:t>cutting</w:t>
      </w:r>
      <w:r w:rsidR="00811C2C">
        <w:t>-</w:t>
      </w:r>
      <w:r w:rsidR="005A0D1D">
        <w:t>edge technology</w:t>
      </w:r>
      <w:r w:rsidR="00046591">
        <w:t xml:space="preserve"> at the time</w:t>
      </w:r>
      <w:r w:rsidR="005A0D1D">
        <w:t xml:space="preserve"> – but</w:t>
      </w:r>
      <w:r w:rsidR="00811C2C">
        <w:t>,</w:t>
      </w:r>
      <w:r w:rsidR="005A0D1D">
        <w:t xml:space="preserve"> </w:t>
      </w:r>
      <w:r w:rsidR="00046591">
        <w:t>in my opinion</w:t>
      </w:r>
      <w:r w:rsidR="00811C2C">
        <w:t>,</w:t>
      </w:r>
      <w:r w:rsidR="00046591">
        <w:t xml:space="preserve"> </w:t>
      </w:r>
      <w:r w:rsidR="00080730">
        <w:t xml:space="preserve">a good deal of this work is </w:t>
      </w:r>
      <w:r w:rsidR="005A0D1D">
        <w:t xml:space="preserve">not visually notable.  </w:t>
      </w:r>
      <w:proofErr w:type="spellStart"/>
      <w:r w:rsidR="005A0D1D">
        <w:t>Gursky</w:t>
      </w:r>
      <w:proofErr w:type="spellEnd"/>
      <w:r w:rsidR="005A0D1D">
        <w:t xml:space="preserve"> </w:t>
      </w:r>
      <w:r w:rsidR="00080730">
        <w:t xml:space="preserve">definitely </w:t>
      </w:r>
      <w:r w:rsidR="005A0D1D">
        <w:t xml:space="preserve">has some interesting perspectives and variety in his work.  </w:t>
      </w:r>
      <w:r w:rsidR="00EC70EA">
        <w:rPr>
          <w:i/>
        </w:rPr>
        <w:t>Rhine !</w:t>
      </w:r>
      <w:r w:rsidR="00046591">
        <w:t>,</w:t>
      </w:r>
      <w:r w:rsidR="005A0D1D">
        <w:t xml:space="preserve"> </w:t>
      </w:r>
      <w:r w:rsidR="00046591">
        <w:t>his record breaking image,</w:t>
      </w:r>
      <w:r w:rsidR="005A0D1D">
        <w:t xml:space="preserve"> is a good example for students of a </w:t>
      </w:r>
      <w:r w:rsidR="005903D2">
        <w:t>blatant</w:t>
      </w:r>
      <w:r w:rsidR="005A0D1D">
        <w:t xml:space="preserve"> use of line, color, and texture, and </w:t>
      </w:r>
      <w:r w:rsidR="00080730">
        <w:t xml:space="preserve">composition and framing, </w:t>
      </w:r>
      <w:r w:rsidR="005A0D1D">
        <w:t xml:space="preserve">but </w:t>
      </w:r>
      <w:r w:rsidR="00080730">
        <w:t xml:space="preserve">it </w:t>
      </w:r>
      <w:r w:rsidR="005A0D1D">
        <w:t xml:space="preserve">is </w:t>
      </w:r>
      <w:r w:rsidR="00080730">
        <w:t xml:space="preserve">very </w:t>
      </w:r>
      <w:r w:rsidR="005A0D1D">
        <w:t>static and not ground breaking in any way</w:t>
      </w:r>
      <w:r w:rsidR="00080730">
        <w:t>, other than early use of digital</w:t>
      </w:r>
      <w:r w:rsidR="00EC70EA">
        <w:t xml:space="preserve"> </w:t>
      </w:r>
      <w:r w:rsidR="00080730">
        <w:t>editing techniques and massive presentation size</w:t>
      </w:r>
      <w:r w:rsidR="005A0D1D">
        <w:t xml:space="preserve">.  </w:t>
      </w:r>
      <w:proofErr w:type="spellStart"/>
      <w:r w:rsidR="00303FC4">
        <w:t>Gursky</w:t>
      </w:r>
      <w:proofErr w:type="spellEnd"/>
      <w:r w:rsidR="00303FC4">
        <w:t xml:space="preserve"> and Ruff are </w:t>
      </w:r>
      <w:r w:rsidR="00E27492">
        <w:t xml:space="preserve">the </w:t>
      </w:r>
      <w:r w:rsidR="00303FC4">
        <w:t>more experimental</w:t>
      </w:r>
      <w:r w:rsidR="00E27492">
        <w:t xml:space="preserve"> of the Becher students</w:t>
      </w:r>
      <w:r w:rsidR="00303FC4">
        <w:t xml:space="preserve">, and use technology to alter their images significantly.  They are more “about the ambiguity of the picture between its autonomy and its depictive function.  (The photo) has become an </w:t>
      </w:r>
      <w:r w:rsidR="00303FC4">
        <w:lastRenderedPageBreak/>
        <w:t>object in and of itself”. (</w:t>
      </w:r>
      <w:proofErr w:type="spellStart"/>
      <w:r w:rsidR="00303FC4">
        <w:t>Polte</w:t>
      </w:r>
      <w:proofErr w:type="spellEnd"/>
      <w:r w:rsidR="00303FC4">
        <w:t xml:space="preserve">, pg. 199)  These two artists may start with an original or appropriated photograph, but they alter things to such a degree, via digital manipulation, that their work becomes as much a digital art/design creation as it is a photograph.  </w:t>
      </w:r>
      <w:r w:rsidR="00D33641" w:rsidRPr="00D33641">
        <w:t>My take away ideas from this research, are that I have noted some new angles and perspectives to try in shooting both landscapes and observational scenes in public.  I am also interested to experiment with some of my planned interior shots utilizing styles and perspectives noted in the book by Hofer and others who they compared with her.  I tried some techniques gleaned from this research on my trip to the Mediterranean last month, and will be posting some of this new work on my blog.</w:t>
      </w:r>
    </w:p>
    <w:p w14:paraId="519430EC" w14:textId="27827EE1" w:rsidR="00701095" w:rsidRDefault="00A2302B" w:rsidP="00985800">
      <w:pPr>
        <w:spacing w:line="259" w:lineRule="auto"/>
        <w:ind w:firstLine="720"/>
      </w:pPr>
      <w:r>
        <w:t xml:space="preserve">Critics </w:t>
      </w:r>
      <w:r w:rsidR="00985800">
        <w:t xml:space="preserve">of the Dusseldorf School, or of photography in general, </w:t>
      </w:r>
      <w:r>
        <w:t xml:space="preserve">have analyzed claims of originality in photography, and called </w:t>
      </w:r>
      <w:r w:rsidR="00127761">
        <w:t xml:space="preserve">photographs </w:t>
      </w:r>
      <w:r>
        <w:t xml:space="preserve">to be a construction, and comment that </w:t>
      </w:r>
      <w:r w:rsidR="00127761">
        <w:t>photos</w:t>
      </w:r>
      <w:r>
        <w:t xml:space="preserve"> are always a representation, always something already seen. (</w:t>
      </w:r>
      <w:proofErr w:type="spellStart"/>
      <w:r w:rsidR="007A2BF6">
        <w:t>Polte</w:t>
      </w:r>
      <w:proofErr w:type="spellEnd"/>
      <w:r w:rsidR="007A2BF6">
        <w:t>, pg.</w:t>
      </w:r>
      <w:r>
        <w:t xml:space="preserve"> 176)   </w:t>
      </w:r>
      <w:r w:rsidR="002E4082">
        <w:t>Some point out that “thematically and technologically, their pictures rely on an obviousness that can be held to be the depicted world around them, leading to the false conclusion that there is nothing about the pictures to decipher.  The apparatus</w:t>
      </w:r>
      <w:r w:rsidR="00EC70EA">
        <w:t>-</w:t>
      </w:r>
      <w:r w:rsidR="002E4082">
        <w:t>based prerequisites, the formal/aesthetic concentration, the recourse to traditional forms of composition, and the encoding of the subject connected to that organization – in other words, the clear ”will to the autonomous picture” is apprehended in the distanced/matter of fact pictures as a gesture of depiction.” (</w:t>
      </w:r>
      <w:proofErr w:type="spellStart"/>
      <w:r w:rsidR="002E4082">
        <w:t>Polte</w:t>
      </w:r>
      <w:proofErr w:type="spellEnd"/>
      <w:r w:rsidR="002E4082">
        <w:t xml:space="preserve">, </w:t>
      </w:r>
      <w:proofErr w:type="spellStart"/>
      <w:r w:rsidR="002E4082">
        <w:t>pg</w:t>
      </w:r>
      <w:proofErr w:type="spellEnd"/>
      <w:r w:rsidR="002E4082">
        <w:t xml:space="preserve"> 187)  There are always critics who feel that because an image is created with a camera, that it is </w:t>
      </w:r>
      <w:r w:rsidR="008C77D2">
        <w:t xml:space="preserve">simply </w:t>
      </w:r>
      <w:r w:rsidR="002E4082">
        <w:t>a documentation or a recording and</w:t>
      </w:r>
      <w:r w:rsidR="00BC6BA0">
        <w:t>,</w:t>
      </w:r>
      <w:r w:rsidR="002E4082">
        <w:t xml:space="preserve"> therefore</w:t>
      </w:r>
      <w:r w:rsidR="00BC6BA0">
        <w:t>,</w:t>
      </w:r>
      <w:r w:rsidR="002E4082">
        <w:t xml:space="preserve"> not art.  </w:t>
      </w:r>
      <w:r w:rsidR="008C77D2">
        <w:t>Many photographers and artists</w:t>
      </w:r>
      <w:r w:rsidR="002E4082">
        <w:t xml:space="preserve"> using motion picture film and photographic technologies have created undeniable art in these mediums, and the debate, although ongoing, is a tired one that has little merit. </w:t>
      </w:r>
      <w:r>
        <w:t>The photography of the Becher students possesses traits of a revitalization of genres believed to be dead in the art world, by means of the camera.  (</w:t>
      </w:r>
      <w:proofErr w:type="spellStart"/>
      <w:r w:rsidR="00680FC0">
        <w:t>Polte</w:t>
      </w:r>
      <w:proofErr w:type="spellEnd"/>
      <w:r w:rsidR="00680FC0">
        <w:t xml:space="preserve">, </w:t>
      </w:r>
      <w:r>
        <w:t>pg</w:t>
      </w:r>
      <w:r w:rsidR="00680FC0">
        <w:t>.</w:t>
      </w:r>
      <w:r>
        <w:t xml:space="preserve"> 180)</w:t>
      </w:r>
      <w:r w:rsidR="002E4082">
        <w:t xml:space="preserve">  </w:t>
      </w:r>
      <w:r w:rsidR="003F5FB5">
        <w:t>The Becher School students took their training and foundations in art history and in painting, and an understanding of art movements and the expectations of the contemporary art scene, and combined that with their collective explorations into new presentation techniques and larger</w:t>
      </w:r>
      <w:r w:rsidR="00BC6BA0">
        <w:t>-</w:t>
      </w:r>
      <w:r w:rsidR="003F5FB5">
        <w:t>scaled imagery</w:t>
      </w:r>
      <w:r w:rsidR="00BC6BA0">
        <w:t>,</w:t>
      </w:r>
      <w:r w:rsidR="003F5FB5">
        <w:t xml:space="preserve"> </w:t>
      </w:r>
      <w:r w:rsidR="00531878">
        <w:t xml:space="preserve">which </w:t>
      </w:r>
      <w:r w:rsidR="003F5FB5">
        <w:t>changed the game in how photography was seen and respected in the art world.</w:t>
      </w:r>
    </w:p>
    <w:p w14:paraId="406FA285" w14:textId="26D35CDE" w:rsidR="0071503D" w:rsidRDefault="00EE7E88" w:rsidP="00EE7E88">
      <w:pPr>
        <w:spacing w:line="259" w:lineRule="auto"/>
        <w:ind w:firstLine="720"/>
      </w:pPr>
      <w:r w:rsidRPr="00EE7E88">
        <w:t>These artist drew notoriety as a group, in a way that they may have never achieved individually.  “As a group, with a certain critical mass, they succeeded in renewing and re-establishing an aesthetics already formerly associated with German photography.” (</w:t>
      </w:r>
      <w:proofErr w:type="spellStart"/>
      <w:r w:rsidRPr="00EE7E88">
        <w:t>Polte</w:t>
      </w:r>
      <w:proofErr w:type="spellEnd"/>
      <w:r w:rsidRPr="00EE7E88">
        <w:t>, pg.211)  The Becher School (Dusseldorf School) became a reco</w:t>
      </w:r>
      <w:r>
        <w:t xml:space="preserve">gnizable and marketable brand.  </w:t>
      </w:r>
      <w:r w:rsidR="0071503D">
        <w:t>“The photographic approach of the Becher students has been committed to a thematic as well as pictorial concept.  The camera does not function in this case as an extension of the eye, with which impressions are captured.  It became, rather, an instrument that enabled the execution of an idea. (</w:t>
      </w:r>
      <w:proofErr w:type="spellStart"/>
      <w:r w:rsidR="0071503D">
        <w:t>Polte</w:t>
      </w:r>
      <w:proofErr w:type="spellEnd"/>
      <w:r w:rsidR="0071503D">
        <w:t>, pg. 55)</w:t>
      </w:r>
      <w:r w:rsidR="003E0EEA">
        <w:t xml:space="preserve">  </w:t>
      </w:r>
      <w:r w:rsidR="008F525E">
        <w:t xml:space="preserve">The </w:t>
      </w:r>
      <w:proofErr w:type="spellStart"/>
      <w:r w:rsidR="008F525E">
        <w:t>Bechers</w:t>
      </w:r>
      <w:proofErr w:type="spellEnd"/>
      <w:r w:rsidR="008F525E">
        <w:t xml:space="preserve"> and their students sought to place the pictorial contents and function of their work into an overall intellectual concept.  They based their practices on literary foundations, historical sources, traditional symbolism, and data that could be specified. (</w:t>
      </w:r>
      <w:proofErr w:type="spellStart"/>
      <w:r w:rsidR="008F525E">
        <w:t>Polte</w:t>
      </w:r>
      <w:proofErr w:type="spellEnd"/>
      <w:r w:rsidR="008F525E">
        <w:t xml:space="preserve">, pg. 182)  </w:t>
      </w:r>
      <w:r w:rsidR="0097567E">
        <w:t xml:space="preserve">Despite this foundation in art history and references to earlier art movements, the Becher students continued to grow and branch out, embracing new technologies and becoming innovators in the art world.  </w:t>
      </w:r>
      <w:r w:rsidR="003E0EEA">
        <w:t xml:space="preserve">The Dusseldorf School set new standards of objective excellence in photography, </w:t>
      </w:r>
      <w:r w:rsidR="00935217">
        <w:t xml:space="preserve">helped </w:t>
      </w:r>
      <w:r w:rsidR="003E0EEA">
        <w:t>t</w:t>
      </w:r>
      <w:r w:rsidR="00935217">
        <w:t>o elevate</w:t>
      </w:r>
      <w:r w:rsidR="003E0EEA">
        <w:t xml:space="preserve"> photography into the contemporary art mainstream, and provided the foundation for several very important artist</w:t>
      </w:r>
      <w:r w:rsidR="00935217">
        <w:t>s</w:t>
      </w:r>
      <w:r w:rsidR="003E0EEA">
        <w:t xml:space="preserve"> in contemporary photography.  (</w:t>
      </w:r>
      <w:proofErr w:type="spellStart"/>
      <w:r w:rsidR="003E0EEA">
        <w:t>Artstory</w:t>
      </w:r>
      <w:proofErr w:type="spellEnd"/>
      <w:r w:rsidR="003E0EEA">
        <w:t xml:space="preserve">, </w:t>
      </w:r>
      <w:proofErr w:type="spellStart"/>
      <w:r w:rsidR="003E0EEA">
        <w:t>pg</w:t>
      </w:r>
      <w:proofErr w:type="spellEnd"/>
      <w:r w:rsidR="003E0EEA">
        <w:t xml:space="preserve"> 1</w:t>
      </w:r>
      <w:r>
        <w:t>)</w:t>
      </w:r>
      <w:r w:rsidR="00275C98">
        <w:t xml:space="preserve">  </w:t>
      </w:r>
      <w:r w:rsidR="000B1B6A">
        <w:t>In some ways, these artists were in the right place at the right time.  They all joined the Dusseldorf School un</w:t>
      </w:r>
      <w:r>
        <w:t>der Bernd Becher at a time when</w:t>
      </w:r>
      <w:r w:rsidR="000B1B6A">
        <w:t xml:space="preserve"> photography was becoming more accepted and acknowledged in the </w:t>
      </w:r>
      <w:r>
        <w:t xml:space="preserve">fine </w:t>
      </w:r>
      <w:r w:rsidR="000B1B6A">
        <w:t>art world across Europe and in America.  They all were active as</w:t>
      </w:r>
      <w:r>
        <w:t xml:space="preserve"> photographic technologies </w:t>
      </w:r>
      <w:r>
        <w:lastRenderedPageBreak/>
        <w:t xml:space="preserve">were transitioning </w:t>
      </w:r>
      <w:r w:rsidR="000B1B6A">
        <w:t xml:space="preserve">from black and white to color, </w:t>
      </w:r>
      <w:r>
        <w:t>along</w:t>
      </w:r>
      <w:r w:rsidR="000B1B6A">
        <w:t xml:space="preserve"> with the rise of digital technologies for both shooting and editing.  They all shared the ideas of </w:t>
      </w:r>
      <w:r w:rsidR="00F646B6">
        <w:t xml:space="preserve">studying artistic traditions and art movements, </w:t>
      </w:r>
      <w:r w:rsidR="000B1B6A">
        <w:t>increasing print size</w:t>
      </w:r>
      <w:r w:rsidR="00F646B6">
        <w:t xml:space="preserve"> and display methods</w:t>
      </w:r>
      <w:r w:rsidR="000B1B6A">
        <w:t xml:space="preserve">, and creating </w:t>
      </w:r>
      <w:r w:rsidR="00F646B6">
        <w:t xml:space="preserve">photographs </w:t>
      </w:r>
      <w:r w:rsidR="000B1B6A">
        <w:t xml:space="preserve">with a painterly, pictorial quality </w:t>
      </w:r>
      <w:r>
        <w:t>as the basis for their</w:t>
      </w:r>
      <w:r w:rsidR="000B1B6A">
        <w:t xml:space="preserve"> composition.  These are the attributes that the </w:t>
      </w:r>
      <w:r w:rsidR="00CE797B">
        <w:t>Dusseldorf S</w:t>
      </w:r>
      <w:r w:rsidR="000B1B6A">
        <w:t>chool as a whole</w:t>
      </w:r>
      <w:r>
        <w:t>, and these key artists</w:t>
      </w:r>
      <w:r w:rsidR="006C2847">
        <w:t>,</w:t>
      </w:r>
      <w:r w:rsidR="000B1B6A">
        <w:t xml:space="preserve"> are known for.</w:t>
      </w:r>
      <w:r w:rsidR="00CE797B">
        <w:t xml:space="preserve">  Their timing, respect for </w:t>
      </w:r>
      <w:r w:rsidR="009C2D6A">
        <w:t>art practices and art history, and their collective innovations have left a lasting impact on the position of photography in the contemporary art world.</w:t>
      </w:r>
    </w:p>
    <w:p w14:paraId="7C47D863" w14:textId="77777777" w:rsidR="0071503D" w:rsidRPr="0071503D" w:rsidRDefault="0071503D" w:rsidP="0071503D">
      <w:pPr>
        <w:spacing w:line="259" w:lineRule="auto"/>
      </w:pPr>
    </w:p>
    <w:p w14:paraId="142BD9D9" w14:textId="79E1AFA9" w:rsidR="00DD2EB2" w:rsidRDefault="00DD2EB2" w:rsidP="00337B54">
      <w:pPr>
        <w:jc w:val="center"/>
        <w:rPr>
          <w:rFonts w:ascii="Arial" w:hAnsi="Arial" w:cs="Arial"/>
          <w:sz w:val="24"/>
          <w:szCs w:val="24"/>
        </w:rPr>
      </w:pPr>
    </w:p>
    <w:p w14:paraId="621CE46C" w14:textId="4C4C6731" w:rsidR="009C2D6A" w:rsidRDefault="009C2D6A" w:rsidP="00337B54">
      <w:pPr>
        <w:jc w:val="center"/>
        <w:rPr>
          <w:rFonts w:ascii="Arial" w:hAnsi="Arial" w:cs="Arial"/>
          <w:sz w:val="24"/>
          <w:szCs w:val="24"/>
        </w:rPr>
      </w:pPr>
    </w:p>
    <w:p w14:paraId="2A1F9E5D" w14:textId="40D3FFDF" w:rsidR="009C2D6A" w:rsidRDefault="009C2D6A" w:rsidP="00337B54">
      <w:pPr>
        <w:jc w:val="center"/>
        <w:rPr>
          <w:rFonts w:ascii="Arial" w:hAnsi="Arial" w:cs="Arial"/>
          <w:sz w:val="24"/>
          <w:szCs w:val="24"/>
        </w:rPr>
      </w:pPr>
    </w:p>
    <w:p w14:paraId="200BED53" w14:textId="693B17E0" w:rsidR="009C2D6A" w:rsidRDefault="009C2D6A" w:rsidP="00337B54">
      <w:pPr>
        <w:jc w:val="center"/>
        <w:rPr>
          <w:rFonts w:ascii="Arial" w:hAnsi="Arial" w:cs="Arial"/>
          <w:sz w:val="24"/>
          <w:szCs w:val="24"/>
        </w:rPr>
      </w:pPr>
    </w:p>
    <w:p w14:paraId="1B0FE324" w14:textId="0F21C5A5" w:rsidR="009C2D6A" w:rsidRDefault="009C2D6A" w:rsidP="00337B54">
      <w:pPr>
        <w:jc w:val="center"/>
        <w:rPr>
          <w:rFonts w:ascii="Arial" w:hAnsi="Arial" w:cs="Arial"/>
          <w:sz w:val="24"/>
          <w:szCs w:val="24"/>
        </w:rPr>
      </w:pPr>
    </w:p>
    <w:p w14:paraId="1DA801B7" w14:textId="07EFC71A" w:rsidR="009C2D6A" w:rsidRDefault="009C2D6A" w:rsidP="00337B54">
      <w:pPr>
        <w:jc w:val="center"/>
        <w:rPr>
          <w:rFonts w:ascii="Arial" w:hAnsi="Arial" w:cs="Arial"/>
          <w:sz w:val="24"/>
          <w:szCs w:val="24"/>
        </w:rPr>
      </w:pPr>
    </w:p>
    <w:p w14:paraId="14B5EF63" w14:textId="420D5F51" w:rsidR="009C2D6A" w:rsidRDefault="009C2D6A" w:rsidP="00337B54">
      <w:pPr>
        <w:jc w:val="center"/>
        <w:rPr>
          <w:rFonts w:ascii="Arial" w:hAnsi="Arial" w:cs="Arial"/>
          <w:sz w:val="24"/>
          <w:szCs w:val="24"/>
        </w:rPr>
      </w:pPr>
    </w:p>
    <w:p w14:paraId="160E8896" w14:textId="2BFA6ABB" w:rsidR="009C2D6A" w:rsidRDefault="009C2D6A" w:rsidP="00337B54">
      <w:pPr>
        <w:jc w:val="center"/>
        <w:rPr>
          <w:rFonts w:ascii="Arial" w:hAnsi="Arial" w:cs="Arial"/>
          <w:sz w:val="24"/>
          <w:szCs w:val="24"/>
        </w:rPr>
      </w:pPr>
    </w:p>
    <w:p w14:paraId="40DD4167" w14:textId="7AE7F05A" w:rsidR="009C2D6A" w:rsidRDefault="009C2D6A" w:rsidP="00337B54">
      <w:pPr>
        <w:jc w:val="center"/>
        <w:rPr>
          <w:rFonts w:ascii="Arial" w:hAnsi="Arial" w:cs="Arial"/>
          <w:sz w:val="24"/>
          <w:szCs w:val="24"/>
        </w:rPr>
      </w:pPr>
    </w:p>
    <w:p w14:paraId="2EFCA93A" w14:textId="7B74DAB2" w:rsidR="009C2D6A" w:rsidRDefault="009C2D6A" w:rsidP="00337B54">
      <w:pPr>
        <w:jc w:val="center"/>
        <w:rPr>
          <w:rFonts w:ascii="Arial" w:hAnsi="Arial" w:cs="Arial"/>
          <w:sz w:val="24"/>
          <w:szCs w:val="24"/>
        </w:rPr>
      </w:pPr>
    </w:p>
    <w:p w14:paraId="4CF6EA2E" w14:textId="00906145" w:rsidR="009C2D6A" w:rsidRDefault="009C2D6A" w:rsidP="00337B54">
      <w:pPr>
        <w:jc w:val="center"/>
        <w:rPr>
          <w:rFonts w:ascii="Arial" w:hAnsi="Arial" w:cs="Arial"/>
          <w:sz w:val="24"/>
          <w:szCs w:val="24"/>
        </w:rPr>
      </w:pPr>
    </w:p>
    <w:p w14:paraId="3DF04A2A" w14:textId="14F08B43" w:rsidR="009C2D6A" w:rsidRDefault="009C2D6A" w:rsidP="00337B54">
      <w:pPr>
        <w:jc w:val="center"/>
        <w:rPr>
          <w:rFonts w:ascii="Arial" w:hAnsi="Arial" w:cs="Arial"/>
          <w:sz w:val="24"/>
          <w:szCs w:val="24"/>
        </w:rPr>
      </w:pPr>
    </w:p>
    <w:p w14:paraId="6B1B5637" w14:textId="68B8600C" w:rsidR="009C2D6A" w:rsidRDefault="009C2D6A" w:rsidP="00337B54">
      <w:pPr>
        <w:jc w:val="center"/>
        <w:rPr>
          <w:rFonts w:ascii="Arial" w:hAnsi="Arial" w:cs="Arial"/>
          <w:sz w:val="24"/>
          <w:szCs w:val="24"/>
        </w:rPr>
      </w:pPr>
    </w:p>
    <w:p w14:paraId="04498AD9" w14:textId="41C237D8" w:rsidR="009C2D6A" w:rsidRDefault="009C2D6A" w:rsidP="00337B54">
      <w:pPr>
        <w:jc w:val="center"/>
        <w:rPr>
          <w:rFonts w:ascii="Arial" w:hAnsi="Arial" w:cs="Arial"/>
          <w:sz w:val="24"/>
          <w:szCs w:val="24"/>
        </w:rPr>
      </w:pPr>
    </w:p>
    <w:p w14:paraId="52E52AC4" w14:textId="720034CC" w:rsidR="009C2D6A" w:rsidRDefault="009C2D6A" w:rsidP="00337B54">
      <w:pPr>
        <w:jc w:val="center"/>
        <w:rPr>
          <w:rFonts w:ascii="Arial" w:hAnsi="Arial" w:cs="Arial"/>
          <w:sz w:val="24"/>
          <w:szCs w:val="24"/>
        </w:rPr>
      </w:pPr>
    </w:p>
    <w:p w14:paraId="6C45B629" w14:textId="46BF1E7C" w:rsidR="00302C6C" w:rsidRDefault="00337B54" w:rsidP="00337B54">
      <w:pPr>
        <w:jc w:val="center"/>
        <w:rPr>
          <w:rFonts w:ascii="Arial" w:hAnsi="Arial" w:cs="Arial"/>
          <w:sz w:val="24"/>
          <w:szCs w:val="24"/>
        </w:rPr>
      </w:pPr>
      <w:bookmarkStart w:id="1" w:name="_GoBack"/>
      <w:bookmarkEnd w:id="1"/>
      <w:r>
        <w:rPr>
          <w:rFonts w:ascii="Arial" w:hAnsi="Arial" w:cs="Arial"/>
          <w:sz w:val="24"/>
          <w:szCs w:val="24"/>
        </w:rPr>
        <w:lastRenderedPageBreak/>
        <w:t>Bibliography</w:t>
      </w:r>
    </w:p>
    <w:p w14:paraId="5572D16C" w14:textId="3A2CF621" w:rsidR="00E46872" w:rsidRDefault="000C3E13" w:rsidP="00E46872">
      <w:pPr>
        <w:shd w:val="clear" w:color="auto" w:fill="FFFFFF"/>
        <w:ind w:hanging="33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Polte</w:t>
      </w:r>
      <w:proofErr w:type="spellEnd"/>
      <w:r>
        <w:rPr>
          <w:rFonts w:ascii="Times New Roman" w:eastAsia="Times New Roman" w:hAnsi="Times New Roman" w:cs="Times New Roman"/>
          <w:color w:val="333333"/>
          <w:sz w:val="24"/>
          <w:szCs w:val="24"/>
        </w:rPr>
        <w:t>, Maren</w:t>
      </w:r>
      <w:r w:rsidR="00302C6C" w:rsidRPr="00302C6C">
        <w:rPr>
          <w:rFonts w:ascii="Times New Roman" w:eastAsia="Times New Roman" w:hAnsi="Times New Roman" w:cs="Times New Roman"/>
          <w:color w:val="333333"/>
          <w:sz w:val="24"/>
          <w:szCs w:val="24"/>
        </w:rPr>
        <w:t>. </w:t>
      </w:r>
      <w:r>
        <w:rPr>
          <w:rFonts w:ascii="Times New Roman" w:eastAsia="Times New Roman" w:hAnsi="Times New Roman" w:cs="Times New Roman"/>
          <w:i/>
          <w:iCs/>
          <w:color w:val="333333"/>
          <w:sz w:val="24"/>
          <w:szCs w:val="24"/>
        </w:rPr>
        <w:t xml:space="preserve">A Class of Their Own, </w:t>
      </w:r>
      <w:proofErr w:type="gramStart"/>
      <w:r>
        <w:rPr>
          <w:rFonts w:ascii="Times New Roman" w:eastAsia="Times New Roman" w:hAnsi="Times New Roman" w:cs="Times New Roman"/>
          <w:i/>
          <w:iCs/>
          <w:color w:val="333333"/>
          <w:sz w:val="24"/>
          <w:szCs w:val="24"/>
        </w:rPr>
        <w:t>The</w:t>
      </w:r>
      <w:proofErr w:type="gramEnd"/>
      <w:r>
        <w:rPr>
          <w:rFonts w:ascii="Times New Roman" w:eastAsia="Times New Roman" w:hAnsi="Times New Roman" w:cs="Times New Roman"/>
          <w:i/>
          <w:iCs/>
          <w:color w:val="333333"/>
          <w:sz w:val="24"/>
          <w:szCs w:val="24"/>
        </w:rPr>
        <w:t xml:space="preserve"> Dusseldorf School of Photography</w:t>
      </w:r>
      <w:r>
        <w:rPr>
          <w:rFonts w:ascii="Times New Roman" w:eastAsia="Times New Roman" w:hAnsi="Times New Roman" w:cs="Times New Roman"/>
          <w:color w:val="333333"/>
          <w:sz w:val="24"/>
          <w:szCs w:val="24"/>
        </w:rPr>
        <w:t>. Leuven University Press</w:t>
      </w:r>
      <w:r w:rsidR="00302C6C" w:rsidRPr="00302C6C">
        <w:rPr>
          <w:rFonts w:ascii="Times New Roman" w:eastAsia="Times New Roman" w:hAnsi="Times New Roman" w:cs="Times New Roman"/>
          <w:color w:val="333333"/>
          <w:sz w:val="24"/>
          <w:szCs w:val="24"/>
        </w:rPr>
        <w:t>, 201</w:t>
      </w:r>
      <w:r>
        <w:rPr>
          <w:rFonts w:ascii="Times New Roman" w:eastAsia="Times New Roman" w:hAnsi="Times New Roman" w:cs="Times New Roman"/>
          <w:color w:val="333333"/>
          <w:sz w:val="24"/>
          <w:szCs w:val="24"/>
        </w:rPr>
        <w:t>7</w:t>
      </w:r>
      <w:r w:rsidR="00302C6C" w:rsidRPr="00302C6C">
        <w:rPr>
          <w:rFonts w:ascii="Times New Roman" w:eastAsia="Times New Roman" w:hAnsi="Times New Roman" w:cs="Times New Roman"/>
          <w:color w:val="333333"/>
          <w:sz w:val="24"/>
          <w:szCs w:val="24"/>
        </w:rPr>
        <w:t>.</w:t>
      </w:r>
    </w:p>
    <w:p w14:paraId="69EB2362" w14:textId="2AC3697D" w:rsidR="00E46872" w:rsidRDefault="00D31172" w:rsidP="00E46872">
      <w:pPr>
        <w:shd w:val="clear" w:color="auto" w:fill="FFFFFF"/>
        <w:ind w:hanging="330"/>
        <w:rPr>
          <w:rFonts w:ascii="Times New Roman" w:eastAsia="Times New Roman" w:hAnsi="Times New Roman" w:cs="Times New Roman"/>
          <w:color w:val="333333"/>
          <w:sz w:val="24"/>
          <w:szCs w:val="24"/>
        </w:rPr>
      </w:pPr>
      <w:hyperlink r:id="rId7" w:history="1">
        <w:r w:rsidR="00E46872" w:rsidRPr="00E973EE">
          <w:rPr>
            <w:rStyle w:val="Hyperlink"/>
            <w:rFonts w:ascii="Times New Roman" w:eastAsia="Times New Roman" w:hAnsi="Times New Roman" w:cs="Times New Roman"/>
            <w:sz w:val="24"/>
            <w:szCs w:val="24"/>
          </w:rPr>
          <w:t>www.goethe.de/en/kul/bku/20603910.html/how-a-school-changed-the-way-we-see</w:t>
        </w:r>
      </w:hyperlink>
    </w:p>
    <w:p w14:paraId="67CA3B5F" w14:textId="7C3BDDFA" w:rsidR="00E46872" w:rsidRDefault="00D31172" w:rsidP="00E46872">
      <w:pPr>
        <w:shd w:val="clear" w:color="auto" w:fill="FFFFFF"/>
        <w:ind w:hanging="330"/>
        <w:rPr>
          <w:rFonts w:ascii="Times New Roman" w:eastAsia="Times New Roman" w:hAnsi="Times New Roman" w:cs="Times New Roman"/>
          <w:color w:val="333333"/>
          <w:sz w:val="24"/>
          <w:szCs w:val="24"/>
        </w:rPr>
      </w:pPr>
      <w:hyperlink r:id="rId8" w:history="1">
        <w:r w:rsidR="00E46872" w:rsidRPr="00E973EE">
          <w:rPr>
            <w:rStyle w:val="Hyperlink"/>
            <w:rFonts w:ascii="Times New Roman" w:eastAsia="Times New Roman" w:hAnsi="Times New Roman" w:cs="Times New Roman"/>
            <w:sz w:val="24"/>
            <w:szCs w:val="24"/>
          </w:rPr>
          <w:t>www.phaidon.com/agenda/photography/aricles/2016/may/16/a-movment-in-a-moment-the-dusseldorf-school/</w:t>
        </w:r>
      </w:hyperlink>
    </w:p>
    <w:p w14:paraId="1FBFC186" w14:textId="6C6DC505" w:rsidR="00E46872" w:rsidRDefault="00D31172" w:rsidP="00E46872">
      <w:pPr>
        <w:shd w:val="clear" w:color="auto" w:fill="FFFFFF"/>
        <w:ind w:hanging="330"/>
        <w:rPr>
          <w:rFonts w:ascii="Times New Roman" w:eastAsia="Times New Roman" w:hAnsi="Times New Roman" w:cs="Times New Roman"/>
          <w:color w:val="333333"/>
          <w:sz w:val="24"/>
          <w:szCs w:val="24"/>
        </w:rPr>
      </w:pPr>
      <w:hyperlink r:id="rId9" w:history="1">
        <w:r w:rsidR="00DD2EB2" w:rsidRPr="00E973EE">
          <w:rPr>
            <w:rStyle w:val="Hyperlink"/>
            <w:rFonts w:ascii="Times New Roman" w:eastAsia="Times New Roman" w:hAnsi="Times New Roman" w:cs="Times New Roman"/>
            <w:sz w:val="24"/>
            <w:szCs w:val="24"/>
          </w:rPr>
          <w:t>www.theartstory.org/movement/dusseldorf-school/</w:t>
        </w:r>
      </w:hyperlink>
    </w:p>
    <w:p w14:paraId="0F722129" w14:textId="57D65C65" w:rsidR="00E46872" w:rsidRDefault="00D31172" w:rsidP="00E46872">
      <w:pPr>
        <w:shd w:val="clear" w:color="auto" w:fill="FFFFFF"/>
        <w:ind w:hanging="330"/>
        <w:rPr>
          <w:rFonts w:ascii="Times New Roman" w:eastAsia="Times New Roman" w:hAnsi="Times New Roman" w:cs="Times New Roman"/>
          <w:color w:val="333333"/>
          <w:sz w:val="24"/>
          <w:szCs w:val="24"/>
        </w:rPr>
      </w:pPr>
      <w:hyperlink r:id="rId10" w:history="1">
        <w:r w:rsidR="00E46872" w:rsidRPr="00E973EE">
          <w:rPr>
            <w:rStyle w:val="Hyperlink"/>
            <w:rFonts w:ascii="Times New Roman" w:eastAsia="Times New Roman" w:hAnsi="Times New Roman" w:cs="Times New Roman"/>
            <w:sz w:val="24"/>
            <w:szCs w:val="24"/>
          </w:rPr>
          <w:t>www.theculturetrip.com/europe/germany/articles/the-dusseldorf-school-10-things-you-should-know</w:t>
        </w:r>
      </w:hyperlink>
    </w:p>
    <w:p w14:paraId="55A37292" w14:textId="59EB8E55" w:rsidR="00E46872" w:rsidRDefault="00D31172" w:rsidP="00E46872">
      <w:pPr>
        <w:shd w:val="clear" w:color="auto" w:fill="FFFFFF"/>
        <w:ind w:hanging="330"/>
        <w:rPr>
          <w:rFonts w:ascii="Times New Roman" w:eastAsia="Times New Roman" w:hAnsi="Times New Roman" w:cs="Times New Roman"/>
          <w:color w:val="333333"/>
          <w:sz w:val="24"/>
          <w:szCs w:val="24"/>
        </w:rPr>
      </w:pPr>
      <w:hyperlink r:id="rId11" w:history="1">
        <w:r w:rsidR="00E46872" w:rsidRPr="00E973EE">
          <w:rPr>
            <w:rStyle w:val="Hyperlink"/>
            <w:rFonts w:ascii="Times New Roman" w:eastAsia="Times New Roman" w:hAnsi="Times New Roman" w:cs="Times New Roman"/>
            <w:sz w:val="24"/>
            <w:szCs w:val="24"/>
          </w:rPr>
          <w:t>www.widewalls.ch/dusseldorf-school-photography/</w:t>
        </w:r>
      </w:hyperlink>
    </w:p>
    <w:p w14:paraId="586AFF3A" w14:textId="77777777" w:rsidR="00E46872" w:rsidRDefault="00E46872" w:rsidP="00E46872">
      <w:pPr>
        <w:shd w:val="clear" w:color="auto" w:fill="FFFFFF"/>
        <w:ind w:hanging="330"/>
        <w:rPr>
          <w:rFonts w:ascii="Times New Roman" w:eastAsia="Times New Roman" w:hAnsi="Times New Roman" w:cs="Times New Roman"/>
          <w:color w:val="333333"/>
          <w:sz w:val="24"/>
          <w:szCs w:val="24"/>
        </w:rPr>
      </w:pPr>
    </w:p>
    <w:p w14:paraId="0153BCAC" w14:textId="77777777" w:rsidR="00E46872" w:rsidRDefault="00E46872" w:rsidP="00E46872">
      <w:pPr>
        <w:shd w:val="clear" w:color="auto" w:fill="FFFFFF"/>
        <w:ind w:hanging="330"/>
        <w:rPr>
          <w:rFonts w:ascii="Times New Roman" w:eastAsia="Times New Roman" w:hAnsi="Times New Roman" w:cs="Times New Roman"/>
          <w:color w:val="333333"/>
          <w:sz w:val="24"/>
          <w:szCs w:val="24"/>
        </w:rPr>
      </w:pPr>
    </w:p>
    <w:p w14:paraId="30CCA76B" w14:textId="77777777" w:rsidR="00302C6C" w:rsidRPr="008A22BF" w:rsidRDefault="00302C6C" w:rsidP="006634FD">
      <w:pPr>
        <w:ind w:firstLine="720"/>
        <w:rPr>
          <w:rFonts w:ascii="Arial" w:hAnsi="Arial" w:cs="Arial"/>
          <w:sz w:val="24"/>
          <w:szCs w:val="24"/>
        </w:rPr>
      </w:pPr>
    </w:p>
    <w:sectPr w:rsidR="00302C6C" w:rsidRPr="008A22BF">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A105BF" w14:textId="77777777" w:rsidR="00D31172" w:rsidRDefault="00D31172" w:rsidP="00114317">
      <w:pPr>
        <w:spacing w:after="0" w:line="240" w:lineRule="auto"/>
      </w:pPr>
      <w:r>
        <w:separator/>
      </w:r>
    </w:p>
  </w:endnote>
  <w:endnote w:type="continuationSeparator" w:id="0">
    <w:p w14:paraId="2EB2F3CD" w14:textId="77777777" w:rsidR="00D31172" w:rsidRDefault="00D31172"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33F078" w14:textId="77777777" w:rsidR="00D31172" w:rsidRDefault="00D31172" w:rsidP="00114317">
      <w:pPr>
        <w:spacing w:after="0" w:line="240" w:lineRule="auto"/>
      </w:pPr>
      <w:r>
        <w:separator/>
      </w:r>
    </w:p>
  </w:footnote>
  <w:footnote w:type="continuationSeparator" w:id="0">
    <w:p w14:paraId="6AF0BF7E" w14:textId="77777777" w:rsidR="00D31172" w:rsidRDefault="00D31172"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6129D5DD"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F343F2">
          <w:rPr>
            <w:noProof/>
          </w:rPr>
          <w:t>7</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057E7"/>
    <w:rsid w:val="00020BDA"/>
    <w:rsid w:val="00031491"/>
    <w:rsid w:val="00040A96"/>
    <w:rsid w:val="00046591"/>
    <w:rsid w:val="00046DD9"/>
    <w:rsid w:val="00070D87"/>
    <w:rsid w:val="00080730"/>
    <w:rsid w:val="00082F30"/>
    <w:rsid w:val="00084C79"/>
    <w:rsid w:val="000B1B6A"/>
    <w:rsid w:val="000B554F"/>
    <w:rsid w:val="000B68DA"/>
    <w:rsid w:val="000C3E13"/>
    <w:rsid w:val="000C45A2"/>
    <w:rsid w:val="000C4D07"/>
    <w:rsid w:val="000C7AB5"/>
    <w:rsid w:val="000D5A4E"/>
    <w:rsid w:val="000D7170"/>
    <w:rsid w:val="000E1E94"/>
    <w:rsid w:val="000E3DC7"/>
    <w:rsid w:val="001027E9"/>
    <w:rsid w:val="00110323"/>
    <w:rsid w:val="00114317"/>
    <w:rsid w:val="00120CF8"/>
    <w:rsid w:val="0012308E"/>
    <w:rsid w:val="00127761"/>
    <w:rsid w:val="001307A1"/>
    <w:rsid w:val="00130C3E"/>
    <w:rsid w:val="0013471A"/>
    <w:rsid w:val="00134EC3"/>
    <w:rsid w:val="00153466"/>
    <w:rsid w:val="001626ED"/>
    <w:rsid w:val="001640BC"/>
    <w:rsid w:val="00177A56"/>
    <w:rsid w:val="00183B47"/>
    <w:rsid w:val="0018668E"/>
    <w:rsid w:val="001926B3"/>
    <w:rsid w:val="001A6267"/>
    <w:rsid w:val="001C42CA"/>
    <w:rsid w:val="001D2EE5"/>
    <w:rsid w:val="001D5792"/>
    <w:rsid w:val="001E1DBC"/>
    <w:rsid w:val="001E463B"/>
    <w:rsid w:val="00204F1A"/>
    <w:rsid w:val="002125E2"/>
    <w:rsid w:val="00234FE6"/>
    <w:rsid w:val="0024158C"/>
    <w:rsid w:val="00242DCE"/>
    <w:rsid w:val="0024340F"/>
    <w:rsid w:val="00245713"/>
    <w:rsid w:val="00251B30"/>
    <w:rsid w:val="00254F9B"/>
    <w:rsid w:val="002624A8"/>
    <w:rsid w:val="00272B64"/>
    <w:rsid w:val="00275C98"/>
    <w:rsid w:val="00276EB5"/>
    <w:rsid w:val="0027766C"/>
    <w:rsid w:val="00280B66"/>
    <w:rsid w:val="00283A16"/>
    <w:rsid w:val="00284C68"/>
    <w:rsid w:val="002938C0"/>
    <w:rsid w:val="002942DE"/>
    <w:rsid w:val="00295BD5"/>
    <w:rsid w:val="002A5F6E"/>
    <w:rsid w:val="002B2596"/>
    <w:rsid w:val="002D30C0"/>
    <w:rsid w:val="002E07F1"/>
    <w:rsid w:val="002E1B31"/>
    <w:rsid w:val="002E4082"/>
    <w:rsid w:val="00301A17"/>
    <w:rsid w:val="00302C6C"/>
    <w:rsid w:val="00303A50"/>
    <w:rsid w:val="00303FC4"/>
    <w:rsid w:val="00310816"/>
    <w:rsid w:val="00311C94"/>
    <w:rsid w:val="003178A6"/>
    <w:rsid w:val="00326741"/>
    <w:rsid w:val="00331F8D"/>
    <w:rsid w:val="00333D55"/>
    <w:rsid w:val="00337B54"/>
    <w:rsid w:val="00347530"/>
    <w:rsid w:val="00352348"/>
    <w:rsid w:val="0036550A"/>
    <w:rsid w:val="00370BFD"/>
    <w:rsid w:val="003828DB"/>
    <w:rsid w:val="00393DF0"/>
    <w:rsid w:val="003A159C"/>
    <w:rsid w:val="003A1981"/>
    <w:rsid w:val="003E0EEA"/>
    <w:rsid w:val="003E1FA3"/>
    <w:rsid w:val="003E769B"/>
    <w:rsid w:val="003F1BE0"/>
    <w:rsid w:val="003F26EE"/>
    <w:rsid w:val="003F48D9"/>
    <w:rsid w:val="003F5FB5"/>
    <w:rsid w:val="00402B93"/>
    <w:rsid w:val="00407111"/>
    <w:rsid w:val="00433E9E"/>
    <w:rsid w:val="00442FFE"/>
    <w:rsid w:val="0044777A"/>
    <w:rsid w:val="0045272A"/>
    <w:rsid w:val="004566FC"/>
    <w:rsid w:val="0046100C"/>
    <w:rsid w:val="00480253"/>
    <w:rsid w:val="0049225B"/>
    <w:rsid w:val="0049571F"/>
    <w:rsid w:val="004A0627"/>
    <w:rsid w:val="004A50F6"/>
    <w:rsid w:val="004E38B7"/>
    <w:rsid w:val="004E70FA"/>
    <w:rsid w:val="004F47DC"/>
    <w:rsid w:val="004F4DD4"/>
    <w:rsid w:val="004F5477"/>
    <w:rsid w:val="00500ED4"/>
    <w:rsid w:val="0050133A"/>
    <w:rsid w:val="0050440A"/>
    <w:rsid w:val="00526004"/>
    <w:rsid w:val="00530E84"/>
    <w:rsid w:val="00531878"/>
    <w:rsid w:val="00541AF1"/>
    <w:rsid w:val="005432BA"/>
    <w:rsid w:val="005551E9"/>
    <w:rsid w:val="00577A7C"/>
    <w:rsid w:val="00580EC2"/>
    <w:rsid w:val="005903D2"/>
    <w:rsid w:val="005A0D1D"/>
    <w:rsid w:val="005A6449"/>
    <w:rsid w:val="005A773E"/>
    <w:rsid w:val="005C07AF"/>
    <w:rsid w:val="005C082D"/>
    <w:rsid w:val="005C1FAC"/>
    <w:rsid w:val="005C2893"/>
    <w:rsid w:val="005C5EEB"/>
    <w:rsid w:val="005D095E"/>
    <w:rsid w:val="005D3847"/>
    <w:rsid w:val="005E01EB"/>
    <w:rsid w:val="005E0DAA"/>
    <w:rsid w:val="005E3DFE"/>
    <w:rsid w:val="005F1E50"/>
    <w:rsid w:val="005F3667"/>
    <w:rsid w:val="0060112C"/>
    <w:rsid w:val="00602BFB"/>
    <w:rsid w:val="00611173"/>
    <w:rsid w:val="00612270"/>
    <w:rsid w:val="00624B7F"/>
    <w:rsid w:val="00625AEB"/>
    <w:rsid w:val="0063711F"/>
    <w:rsid w:val="00643448"/>
    <w:rsid w:val="006445AA"/>
    <w:rsid w:val="00655CC3"/>
    <w:rsid w:val="00657F72"/>
    <w:rsid w:val="006634FD"/>
    <w:rsid w:val="00664769"/>
    <w:rsid w:val="00667709"/>
    <w:rsid w:val="00670078"/>
    <w:rsid w:val="0067113B"/>
    <w:rsid w:val="00677D47"/>
    <w:rsid w:val="00680FC0"/>
    <w:rsid w:val="00682B65"/>
    <w:rsid w:val="00697B86"/>
    <w:rsid w:val="006A3C66"/>
    <w:rsid w:val="006A7596"/>
    <w:rsid w:val="006B6BC9"/>
    <w:rsid w:val="006C2847"/>
    <w:rsid w:val="006C3E8B"/>
    <w:rsid w:val="006C431F"/>
    <w:rsid w:val="006F2D63"/>
    <w:rsid w:val="006F55C8"/>
    <w:rsid w:val="00701095"/>
    <w:rsid w:val="00705C2A"/>
    <w:rsid w:val="00713F4C"/>
    <w:rsid w:val="0071503D"/>
    <w:rsid w:val="00742AA4"/>
    <w:rsid w:val="007455B1"/>
    <w:rsid w:val="00747711"/>
    <w:rsid w:val="007505EF"/>
    <w:rsid w:val="00754881"/>
    <w:rsid w:val="007731EB"/>
    <w:rsid w:val="0077574A"/>
    <w:rsid w:val="007807C5"/>
    <w:rsid w:val="007839AC"/>
    <w:rsid w:val="00783C11"/>
    <w:rsid w:val="007A2BF6"/>
    <w:rsid w:val="007B038B"/>
    <w:rsid w:val="007B057D"/>
    <w:rsid w:val="007B657B"/>
    <w:rsid w:val="007D46CA"/>
    <w:rsid w:val="007D70FD"/>
    <w:rsid w:val="007E6081"/>
    <w:rsid w:val="007F169F"/>
    <w:rsid w:val="00811C2C"/>
    <w:rsid w:val="00815E34"/>
    <w:rsid w:val="00821264"/>
    <w:rsid w:val="00824592"/>
    <w:rsid w:val="00832132"/>
    <w:rsid w:val="00836326"/>
    <w:rsid w:val="008409C8"/>
    <w:rsid w:val="008425A7"/>
    <w:rsid w:val="00853D76"/>
    <w:rsid w:val="0085491C"/>
    <w:rsid w:val="00857E6E"/>
    <w:rsid w:val="00861426"/>
    <w:rsid w:val="0086183E"/>
    <w:rsid w:val="00882312"/>
    <w:rsid w:val="00884DF4"/>
    <w:rsid w:val="00890D53"/>
    <w:rsid w:val="008A1F56"/>
    <w:rsid w:val="008A22BF"/>
    <w:rsid w:val="008B79B9"/>
    <w:rsid w:val="008C4071"/>
    <w:rsid w:val="008C5252"/>
    <w:rsid w:val="008C77D2"/>
    <w:rsid w:val="008D1747"/>
    <w:rsid w:val="008D2B38"/>
    <w:rsid w:val="008D6F57"/>
    <w:rsid w:val="008E0650"/>
    <w:rsid w:val="008E09FE"/>
    <w:rsid w:val="008E0D45"/>
    <w:rsid w:val="008E2429"/>
    <w:rsid w:val="008F1E66"/>
    <w:rsid w:val="008F525E"/>
    <w:rsid w:val="008F786D"/>
    <w:rsid w:val="008F7FE4"/>
    <w:rsid w:val="009066F7"/>
    <w:rsid w:val="00907E72"/>
    <w:rsid w:val="009320F4"/>
    <w:rsid w:val="009340C5"/>
    <w:rsid w:val="00935217"/>
    <w:rsid w:val="00937797"/>
    <w:rsid w:val="00943939"/>
    <w:rsid w:val="009516AC"/>
    <w:rsid w:val="00952483"/>
    <w:rsid w:val="00953325"/>
    <w:rsid w:val="00954974"/>
    <w:rsid w:val="009570EC"/>
    <w:rsid w:val="009574B3"/>
    <w:rsid w:val="00961E13"/>
    <w:rsid w:val="0096343B"/>
    <w:rsid w:val="00964908"/>
    <w:rsid w:val="0097567E"/>
    <w:rsid w:val="0097606F"/>
    <w:rsid w:val="009778DD"/>
    <w:rsid w:val="00985800"/>
    <w:rsid w:val="00991976"/>
    <w:rsid w:val="00993544"/>
    <w:rsid w:val="009A68EB"/>
    <w:rsid w:val="009B5412"/>
    <w:rsid w:val="009B71D3"/>
    <w:rsid w:val="009C2D6A"/>
    <w:rsid w:val="009C44A3"/>
    <w:rsid w:val="009D394C"/>
    <w:rsid w:val="009E30AE"/>
    <w:rsid w:val="009F023C"/>
    <w:rsid w:val="009F16B0"/>
    <w:rsid w:val="009F5EFB"/>
    <w:rsid w:val="00A021E0"/>
    <w:rsid w:val="00A21B7E"/>
    <w:rsid w:val="00A21C74"/>
    <w:rsid w:val="00A22465"/>
    <w:rsid w:val="00A22F5C"/>
    <w:rsid w:val="00A22FC0"/>
    <w:rsid w:val="00A2302B"/>
    <w:rsid w:val="00A24C2C"/>
    <w:rsid w:val="00A4355B"/>
    <w:rsid w:val="00A52C3A"/>
    <w:rsid w:val="00A6380B"/>
    <w:rsid w:val="00A638C7"/>
    <w:rsid w:val="00A71B96"/>
    <w:rsid w:val="00A74013"/>
    <w:rsid w:val="00A76B6B"/>
    <w:rsid w:val="00A94DCA"/>
    <w:rsid w:val="00AA276C"/>
    <w:rsid w:val="00AA4B8A"/>
    <w:rsid w:val="00AA5F40"/>
    <w:rsid w:val="00AA63EE"/>
    <w:rsid w:val="00AB7885"/>
    <w:rsid w:val="00AD2279"/>
    <w:rsid w:val="00AE0527"/>
    <w:rsid w:val="00AE13E0"/>
    <w:rsid w:val="00AE4E92"/>
    <w:rsid w:val="00B01E8A"/>
    <w:rsid w:val="00B0264E"/>
    <w:rsid w:val="00B07CBF"/>
    <w:rsid w:val="00B15A0D"/>
    <w:rsid w:val="00B2095A"/>
    <w:rsid w:val="00B239E4"/>
    <w:rsid w:val="00B33AC7"/>
    <w:rsid w:val="00B43899"/>
    <w:rsid w:val="00B47DFD"/>
    <w:rsid w:val="00B50148"/>
    <w:rsid w:val="00B56B1D"/>
    <w:rsid w:val="00B67299"/>
    <w:rsid w:val="00B677B0"/>
    <w:rsid w:val="00B81A95"/>
    <w:rsid w:val="00B82DDB"/>
    <w:rsid w:val="00BB7F70"/>
    <w:rsid w:val="00BC3703"/>
    <w:rsid w:val="00BC3DF5"/>
    <w:rsid w:val="00BC6BA0"/>
    <w:rsid w:val="00BD0EE6"/>
    <w:rsid w:val="00BE6024"/>
    <w:rsid w:val="00BF1257"/>
    <w:rsid w:val="00BF20DF"/>
    <w:rsid w:val="00BF23FC"/>
    <w:rsid w:val="00C17A71"/>
    <w:rsid w:val="00C22B94"/>
    <w:rsid w:val="00C232B2"/>
    <w:rsid w:val="00C2354F"/>
    <w:rsid w:val="00C721FF"/>
    <w:rsid w:val="00C93CAD"/>
    <w:rsid w:val="00CD681C"/>
    <w:rsid w:val="00CE3B65"/>
    <w:rsid w:val="00CE797B"/>
    <w:rsid w:val="00CF72BC"/>
    <w:rsid w:val="00CF7D21"/>
    <w:rsid w:val="00D0194F"/>
    <w:rsid w:val="00D0285D"/>
    <w:rsid w:val="00D075C5"/>
    <w:rsid w:val="00D118B8"/>
    <w:rsid w:val="00D17843"/>
    <w:rsid w:val="00D2289E"/>
    <w:rsid w:val="00D304B1"/>
    <w:rsid w:val="00D31172"/>
    <w:rsid w:val="00D3330C"/>
    <w:rsid w:val="00D33641"/>
    <w:rsid w:val="00D36091"/>
    <w:rsid w:val="00D37A03"/>
    <w:rsid w:val="00D4493F"/>
    <w:rsid w:val="00D54BDE"/>
    <w:rsid w:val="00D5628D"/>
    <w:rsid w:val="00D71554"/>
    <w:rsid w:val="00D71DCB"/>
    <w:rsid w:val="00D7405F"/>
    <w:rsid w:val="00D74837"/>
    <w:rsid w:val="00D751B9"/>
    <w:rsid w:val="00D81910"/>
    <w:rsid w:val="00D84062"/>
    <w:rsid w:val="00D934E7"/>
    <w:rsid w:val="00D9409E"/>
    <w:rsid w:val="00D957C7"/>
    <w:rsid w:val="00D95A89"/>
    <w:rsid w:val="00D96E37"/>
    <w:rsid w:val="00DA756E"/>
    <w:rsid w:val="00DB3F74"/>
    <w:rsid w:val="00DC107A"/>
    <w:rsid w:val="00DD2EB2"/>
    <w:rsid w:val="00DD5A6F"/>
    <w:rsid w:val="00DE2C44"/>
    <w:rsid w:val="00DE39D3"/>
    <w:rsid w:val="00DE53F6"/>
    <w:rsid w:val="00E00C4F"/>
    <w:rsid w:val="00E17DA7"/>
    <w:rsid w:val="00E27492"/>
    <w:rsid w:val="00E3523F"/>
    <w:rsid w:val="00E360DE"/>
    <w:rsid w:val="00E362AA"/>
    <w:rsid w:val="00E431D5"/>
    <w:rsid w:val="00E46872"/>
    <w:rsid w:val="00E47F5D"/>
    <w:rsid w:val="00E511EE"/>
    <w:rsid w:val="00E567F3"/>
    <w:rsid w:val="00E70591"/>
    <w:rsid w:val="00E7333C"/>
    <w:rsid w:val="00E75FA9"/>
    <w:rsid w:val="00E85162"/>
    <w:rsid w:val="00EB5677"/>
    <w:rsid w:val="00EB7B11"/>
    <w:rsid w:val="00EC0961"/>
    <w:rsid w:val="00EC5A10"/>
    <w:rsid w:val="00EC70EA"/>
    <w:rsid w:val="00ED47F0"/>
    <w:rsid w:val="00ED5662"/>
    <w:rsid w:val="00EE7E88"/>
    <w:rsid w:val="00EF3534"/>
    <w:rsid w:val="00F01419"/>
    <w:rsid w:val="00F05370"/>
    <w:rsid w:val="00F06267"/>
    <w:rsid w:val="00F26CBE"/>
    <w:rsid w:val="00F30F6C"/>
    <w:rsid w:val="00F343F2"/>
    <w:rsid w:val="00F37E01"/>
    <w:rsid w:val="00F42A9D"/>
    <w:rsid w:val="00F470FB"/>
    <w:rsid w:val="00F55162"/>
    <w:rsid w:val="00F646B6"/>
    <w:rsid w:val="00F66B38"/>
    <w:rsid w:val="00FC6890"/>
    <w:rsid w:val="00FD2E8A"/>
    <w:rsid w:val="00FD488A"/>
    <w:rsid w:val="00FD5629"/>
    <w:rsid w:val="00FE6178"/>
    <w:rsid w:val="00FE6D92"/>
    <w:rsid w:val="00FF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haidon.com/agenda/photography/aricles/2016/may/16/a-movment-in-a-moment-the-dusseldorf-schoo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oethe.de/en/kul/bku/20603910.html/how-a-school-changed-the-way-we-see"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widewalls.ch/dusseldorf-school-photography/" TargetMode="External"/><Relationship Id="rId5" Type="http://schemas.openxmlformats.org/officeDocument/2006/relationships/footnotes" Target="footnotes.xml"/><Relationship Id="rId10" Type="http://schemas.openxmlformats.org/officeDocument/2006/relationships/hyperlink" Target="http://www.theculturetrip.com/europe/germany/articles/the-dusseldorf-school-10-things-you-should-know" TargetMode="External"/><Relationship Id="rId4" Type="http://schemas.openxmlformats.org/officeDocument/2006/relationships/webSettings" Target="webSettings.xml"/><Relationship Id="rId9" Type="http://schemas.openxmlformats.org/officeDocument/2006/relationships/hyperlink" Target="http://www.theartstory.org/movement/dusseldorf-schoo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E7801-CA08-4607-9AE0-8704F1EA0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3210</Words>
  <Characters>18302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21470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3</cp:revision>
  <dcterms:created xsi:type="dcterms:W3CDTF">2019-09-01T22:35:00Z</dcterms:created>
  <dcterms:modified xsi:type="dcterms:W3CDTF">2019-09-01T22:36:00Z</dcterms:modified>
</cp:coreProperties>
</file>